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E5" w:rsidRDefault="005A1BE5" w:rsidP="005A1B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18683F">
        <w:rPr>
          <w:rFonts w:ascii="Arial" w:hAnsi="Arial" w:cs="Arial"/>
          <w:b/>
          <w:sz w:val="25"/>
          <w:szCs w:val="25"/>
        </w:rPr>
        <w:t>SCHEDA TECNICA LOTTO N. 1</w:t>
      </w:r>
      <w:r>
        <w:rPr>
          <w:rFonts w:ascii="Arial" w:hAnsi="Arial" w:cs="Arial"/>
          <w:b/>
          <w:sz w:val="25"/>
          <w:szCs w:val="25"/>
        </w:rPr>
        <w:t xml:space="preserve"> COMPOSTA DA N. 4 VOCI</w:t>
      </w:r>
    </w:p>
    <w:p w:rsidR="005A1BE5" w:rsidRDefault="005A1BE5" w:rsidP="005A1B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5A1BE5">
        <w:rPr>
          <w:rFonts w:ascii="Arial" w:hAnsi="Arial" w:cs="Arial"/>
          <w:b/>
          <w:sz w:val="25"/>
          <w:szCs w:val="25"/>
        </w:rPr>
        <w:t>CIG N. 7471233084</w:t>
      </w:r>
    </w:p>
    <w:p w:rsidR="0018683F" w:rsidRDefault="0018683F" w:rsidP="0018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18683F" w:rsidRPr="0018683F" w:rsidRDefault="0018683F" w:rsidP="0018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18683F">
        <w:rPr>
          <w:rFonts w:ascii="Arial" w:hAnsi="Arial" w:cs="Arial"/>
          <w:b/>
          <w:sz w:val="25"/>
          <w:szCs w:val="25"/>
        </w:rPr>
        <w:t xml:space="preserve">Beni consumabili per il PH </w:t>
      </w:r>
      <w:proofErr w:type="spellStart"/>
      <w:r w:rsidRPr="0018683F">
        <w:rPr>
          <w:rFonts w:ascii="Arial" w:hAnsi="Arial" w:cs="Arial"/>
          <w:b/>
          <w:sz w:val="25"/>
          <w:szCs w:val="25"/>
        </w:rPr>
        <w:t>Impedenziometro</w:t>
      </w:r>
      <w:proofErr w:type="spellEnd"/>
      <w:r w:rsidRPr="0018683F">
        <w:rPr>
          <w:rFonts w:ascii="Arial" w:hAnsi="Arial" w:cs="Arial"/>
          <w:b/>
          <w:sz w:val="25"/>
          <w:szCs w:val="25"/>
        </w:rPr>
        <w:t xml:space="preserve"> di proprietà aziendale (Denominazione apparecchio: SANDHILL SCIENTIFIC MEDIMAR SLEUTH THE REFLUX DETECTIVE) in dotazione all'U.0. Pediatria ad Indirizzo </w:t>
      </w:r>
      <w:proofErr w:type="spellStart"/>
      <w:r w:rsidRPr="0018683F">
        <w:rPr>
          <w:rFonts w:ascii="Arial" w:hAnsi="Arial" w:cs="Arial"/>
          <w:b/>
          <w:sz w:val="25"/>
          <w:szCs w:val="25"/>
        </w:rPr>
        <w:t>Gastroenterologico</w:t>
      </w:r>
      <w:proofErr w:type="spellEnd"/>
      <w:r w:rsidRPr="0018683F">
        <w:rPr>
          <w:rFonts w:ascii="Arial" w:hAnsi="Arial" w:cs="Arial"/>
          <w:b/>
          <w:sz w:val="25"/>
          <w:szCs w:val="25"/>
        </w:rPr>
        <w:t>.</w:t>
      </w:r>
    </w:p>
    <w:p w:rsidR="0018683F" w:rsidRDefault="0018683F" w:rsidP="0018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18683F" w:rsidRDefault="0018683F" w:rsidP="0018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18683F" w:rsidRDefault="005A1BE5" w:rsidP="0018683F">
      <w:pPr>
        <w:autoSpaceDE w:val="0"/>
        <w:autoSpaceDN w:val="0"/>
        <w:adjustRightInd w:val="0"/>
        <w:spacing w:after="0" w:line="240" w:lineRule="auto"/>
        <w:ind w:right="-516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sz w:val="25"/>
          <w:szCs w:val="25"/>
        </w:rPr>
        <w:t xml:space="preserve">Voce a) </w:t>
      </w:r>
      <w:r w:rsidR="0018683F">
        <w:rPr>
          <w:rFonts w:ascii="Arial" w:hAnsi="Arial" w:cs="Arial"/>
          <w:sz w:val="25"/>
          <w:szCs w:val="25"/>
        </w:rPr>
        <w:t xml:space="preserve">n. 30 Sonde PH </w:t>
      </w:r>
      <w:proofErr w:type="spellStart"/>
      <w:r w:rsidR="0018683F">
        <w:rPr>
          <w:rFonts w:ascii="Arial" w:hAnsi="Arial" w:cs="Arial"/>
          <w:sz w:val="25"/>
          <w:szCs w:val="25"/>
        </w:rPr>
        <w:t>Impedenziometriche</w:t>
      </w:r>
      <w:proofErr w:type="spellEnd"/>
      <w:r w:rsidR="0018683F">
        <w:rPr>
          <w:rFonts w:ascii="Arial" w:hAnsi="Arial" w:cs="Arial"/>
          <w:sz w:val="25"/>
          <w:szCs w:val="25"/>
        </w:rPr>
        <w:t xml:space="preserve"> per Bambini sopra i due anni (Codice G-M 104) o equivalente</w:t>
      </w:r>
    </w:p>
    <w:p w:rsidR="0018683F" w:rsidRDefault="0018683F" w:rsidP="0018683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5"/>
          <w:szCs w:val="25"/>
        </w:rPr>
      </w:pPr>
    </w:p>
    <w:p w:rsidR="0018683F" w:rsidRDefault="005A1BE5" w:rsidP="0018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Voce b) </w:t>
      </w:r>
      <w:r w:rsidR="0018683F">
        <w:rPr>
          <w:rFonts w:ascii="Arial" w:hAnsi="Arial" w:cs="Arial"/>
          <w:sz w:val="25"/>
          <w:szCs w:val="25"/>
        </w:rPr>
        <w:t xml:space="preserve">n. 30 Sonde PH </w:t>
      </w:r>
      <w:proofErr w:type="spellStart"/>
      <w:r w:rsidR="0018683F">
        <w:rPr>
          <w:rFonts w:ascii="Arial" w:hAnsi="Arial" w:cs="Arial"/>
          <w:sz w:val="25"/>
          <w:szCs w:val="25"/>
        </w:rPr>
        <w:t>Impedenziometriche</w:t>
      </w:r>
      <w:proofErr w:type="spellEnd"/>
      <w:r w:rsidR="0018683F">
        <w:rPr>
          <w:rFonts w:ascii="Arial" w:hAnsi="Arial" w:cs="Arial"/>
          <w:sz w:val="25"/>
          <w:szCs w:val="25"/>
        </w:rPr>
        <w:t xml:space="preserve"> Pediatrica 0-2 anni (Codice </w:t>
      </w:r>
      <w:r w:rsidR="0018683F">
        <w:rPr>
          <w:rFonts w:ascii="Arial" w:hAnsi="Arial" w:cs="Arial"/>
          <w:sz w:val="28"/>
          <w:szCs w:val="28"/>
        </w:rPr>
        <w:t xml:space="preserve">G-M </w:t>
      </w:r>
      <w:r w:rsidR="0018683F">
        <w:rPr>
          <w:rFonts w:ascii="Arial" w:hAnsi="Arial" w:cs="Arial"/>
          <w:sz w:val="25"/>
          <w:szCs w:val="25"/>
        </w:rPr>
        <w:t>1 0 5 ) o equivalente</w:t>
      </w:r>
    </w:p>
    <w:p w:rsidR="0018683F" w:rsidRDefault="0018683F" w:rsidP="00186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83F" w:rsidRDefault="005A1BE5" w:rsidP="0018683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Voce c) </w:t>
      </w:r>
      <w:r w:rsidR="0018683F">
        <w:rPr>
          <w:rFonts w:ascii="Arial" w:hAnsi="Arial" w:cs="Arial"/>
          <w:sz w:val="25"/>
          <w:szCs w:val="25"/>
        </w:rPr>
        <w:t xml:space="preserve">n. </w:t>
      </w:r>
      <w:r w:rsidR="004C3B1B">
        <w:rPr>
          <w:rFonts w:ascii="Arial" w:hAnsi="Arial" w:cs="Arial"/>
          <w:sz w:val="25"/>
          <w:szCs w:val="25"/>
        </w:rPr>
        <w:t>8 Flaconi</w:t>
      </w:r>
      <w:r w:rsidR="0018683F">
        <w:rPr>
          <w:rFonts w:ascii="Arial" w:hAnsi="Arial" w:cs="Arial"/>
          <w:sz w:val="25"/>
          <w:szCs w:val="25"/>
        </w:rPr>
        <w:t xml:space="preserve"> di soluzione PH 4 (250 ml) per apparecchio </w:t>
      </w:r>
      <w:r w:rsidR="0018683F">
        <w:rPr>
          <w:rFonts w:ascii="Arial" w:hAnsi="Arial" w:cs="Arial"/>
          <w:sz w:val="17"/>
          <w:szCs w:val="17"/>
        </w:rPr>
        <w:t xml:space="preserve"> </w:t>
      </w:r>
      <w:r w:rsidR="0018683F">
        <w:rPr>
          <w:rFonts w:ascii="Arial" w:hAnsi="Arial" w:cs="Arial"/>
          <w:sz w:val="25"/>
          <w:szCs w:val="25"/>
        </w:rPr>
        <w:t xml:space="preserve">PH  </w:t>
      </w:r>
      <w:proofErr w:type="spellStart"/>
      <w:r w:rsidR="0018683F">
        <w:rPr>
          <w:rFonts w:ascii="Arial" w:hAnsi="Arial" w:cs="Arial"/>
          <w:sz w:val="25"/>
          <w:szCs w:val="25"/>
        </w:rPr>
        <w:t>impedenziometrico</w:t>
      </w:r>
      <w:proofErr w:type="spellEnd"/>
    </w:p>
    <w:p w:rsidR="0018683F" w:rsidRDefault="0018683F" w:rsidP="0018683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5"/>
          <w:szCs w:val="25"/>
        </w:rPr>
      </w:pPr>
    </w:p>
    <w:p w:rsidR="0018683F" w:rsidRDefault="005A1BE5" w:rsidP="005A1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Voce d) </w:t>
      </w:r>
      <w:r w:rsidR="0018683F">
        <w:rPr>
          <w:rFonts w:ascii="Arial" w:hAnsi="Arial" w:cs="Arial"/>
          <w:sz w:val="25"/>
          <w:szCs w:val="25"/>
        </w:rPr>
        <w:t xml:space="preserve">n. </w:t>
      </w:r>
      <w:r w:rsidR="004C3B1B">
        <w:rPr>
          <w:rFonts w:ascii="Arial" w:hAnsi="Arial" w:cs="Arial"/>
          <w:sz w:val="25"/>
          <w:szCs w:val="25"/>
        </w:rPr>
        <w:t>8</w:t>
      </w:r>
      <w:r w:rsidR="0018683F">
        <w:rPr>
          <w:rFonts w:ascii="Arial" w:hAnsi="Arial" w:cs="Arial"/>
          <w:sz w:val="25"/>
          <w:szCs w:val="25"/>
        </w:rPr>
        <w:t xml:space="preserve"> Flacon</w:t>
      </w:r>
      <w:r w:rsidR="004C3B1B">
        <w:rPr>
          <w:rFonts w:ascii="Arial" w:hAnsi="Arial" w:cs="Arial"/>
          <w:sz w:val="25"/>
          <w:szCs w:val="25"/>
        </w:rPr>
        <w:t>i</w:t>
      </w:r>
      <w:r w:rsidR="0018683F">
        <w:rPr>
          <w:rFonts w:ascii="Arial" w:hAnsi="Arial" w:cs="Arial"/>
          <w:sz w:val="25"/>
          <w:szCs w:val="25"/>
        </w:rPr>
        <w:t xml:space="preserve"> di soluzione</w:t>
      </w:r>
      <w:r w:rsidR="0018683F">
        <w:rPr>
          <w:rFonts w:ascii="Arial" w:hAnsi="Arial" w:cs="Arial"/>
          <w:sz w:val="19"/>
          <w:szCs w:val="19"/>
        </w:rPr>
        <w:t xml:space="preserve"> </w:t>
      </w:r>
      <w:r w:rsidR="0018683F">
        <w:rPr>
          <w:rFonts w:ascii="Arial" w:hAnsi="Arial" w:cs="Arial"/>
          <w:sz w:val="25"/>
          <w:szCs w:val="25"/>
        </w:rPr>
        <w:t xml:space="preserve">PH 7.01 (250 ml) per apparecchio </w:t>
      </w:r>
      <w:r w:rsidR="0018683F">
        <w:rPr>
          <w:rFonts w:ascii="Arial" w:hAnsi="Arial" w:cs="Arial"/>
          <w:sz w:val="17"/>
          <w:szCs w:val="17"/>
        </w:rPr>
        <w:t xml:space="preserve"> </w:t>
      </w:r>
      <w:r w:rsidR="0018683F">
        <w:rPr>
          <w:rFonts w:ascii="Arial" w:hAnsi="Arial" w:cs="Arial"/>
          <w:sz w:val="25"/>
          <w:szCs w:val="25"/>
        </w:rPr>
        <w:t xml:space="preserve">PH  </w:t>
      </w:r>
      <w:proofErr w:type="spellStart"/>
      <w:r>
        <w:rPr>
          <w:rFonts w:ascii="Arial" w:hAnsi="Arial" w:cs="Arial"/>
          <w:sz w:val="25"/>
          <w:szCs w:val="25"/>
        </w:rPr>
        <w:t>i</w:t>
      </w:r>
      <w:r w:rsidR="0018683F">
        <w:rPr>
          <w:rFonts w:ascii="Arial" w:hAnsi="Arial" w:cs="Arial"/>
          <w:sz w:val="25"/>
          <w:szCs w:val="25"/>
        </w:rPr>
        <w:t>mpedenziometrico</w:t>
      </w:r>
      <w:proofErr w:type="spellEnd"/>
    </w:p>
    <w:p w:rsidR="005A1BE5" w:rsidRDefault="005A1BE5" w:rsidP="00E15F20">
      <w:pPr>
        <w:pStyle w:val="Rientrocorpodeltesto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5A1BE5" w:rsidRDefault="005A1BE5" w:rsidP="00E15F20">
      <w:pPr>
        <w:pStyle w:val="Rientrocorpodeltesto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15F20" w:rsidRPr="00E15F20" w:rsidRDefault="00E15F20" w:rsidP="00E15F20">
      <w:pPr>
        <w:pStyle w:val="Rientrocorpodeltesto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E15F20">
        <w:rPr>
          <w:rFonts w:ascii="Arial" w:hAnsi="Arial" w:cs="Arial"/>
          <w:b/>
          <w:sz w:val="22"/>
          <w:szCs w:val="22"/>
        </w:rPr>
        <w:t>Importo</w:t>
      </w:r>
      <w:r>
        <w:rPr>
          <w:rFonts w:ascii="Arial" w:hAnsi="Arial" w:cs="Arial"/>
          <w:b/>
          <w:sz w:val="22"/>
          <w:szCs w:val="22"/>
        </w:rPr>
        <w:t xml:space="preserve"> complessivo annuale</w:t>
      </w:r>
      <w:r w:rsidRPr="00E15F20">
        <w:rPr>
          <w:rFonts w:ascii="Arial" w:hAnsi="Arial" w:cs="Arial"/>
          <w:b/>
          <w:sz w:val="22"/>
          <w:szCs w:val="22"/>
        </w:rPr>
        <w:t xml:space="preserve"> a base di gara €  15.500,00 oltre IVA;</w:t>
      </w:r>
    </w:p>
    <w:p w:rsidR="0018683F" w:rsidRDefault="0018683F" w:rsidP="0018683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5"/>
          <w:szCs w:val="25"/>
        </w:rPr>
      </w:pPr>
    </w:p>
    <w:p w:rsidR="0018683F" w:rsidRPr="00287876" w:rsidRDefault="0018683F" w:rsidP="00287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87876">
        <w:rPr>
          <w:rFonts w:ascii="Arial" w:hAnsi="Arial" w:cs="Arial"/>
          <w:sz w:val="25"/>
          <w:szCs w:val="25"/>
        </w:rPr>
        <w:t xml:space="preserve">Si precisa che </w:t>
      </w:r>
      <w:r w:rsidRPr="00287876">
        <w:rPr>
          <w:rFonts w:ascii="Arial" w:hAnsi="Arial" w:cs="Arial"/>
          <w:sz w:val="24"/>
          <w:szCs w:val="24"/>
        </w:rPr>
        <w:t xml:space="preserve">i </w:t>
      </w:r>
      <w:r w:rsidRPr="00287876">
        <w:rPr>
          <w:rFonts w:ascii="Arial" w:hAnsi="Arial" w:cs="Arial"/>
          <w:sz w:val="25"/>
          <w:szCs w:val="25"/>
        </w:rPr>
        <w:t>sondini sono utilizzabili per un solo esame e</w:t>
      </w:r>
      <w:r w:rsidR="00287876" w:rsidRPr="00287876">
        <w:rPr>
          <w:rFonts w:ascii="Arial" w:hAnsi="Arial" w:cs="Arial"/>
          <w:sz w:val="25"/>
          <w:szCs w:val="25"/>
        </w:rPr>
        <w:t xml:space="preserve"> che </w:t>
      </w:r>
      <w:r w:rsidRPr="00287876">
        <w:rPr>
          <w:rFonts w:ascii="Arial" w:hAnsi="Arial" w:cs="Arial"/>
          <w:sz w:val="25"/>
          <w:szCs w:val="25"/>
        </w:rPr>
        <w:t>le</w:t>
      </w:r>
      <w:r w:rsidR="00287876" w:rsidRPr="00287876">
        <w:rPr>
          <w:rFonts w:ascii="Arial" w:hAnsi="Arial" w:cs="Arial"/>
          <w:sz w:val="25"/>
          <w:szCs w:val="25"/>
        </w:rPr>
        <w:t xml:space="preserve"> </w:t>
      </w:r>
      <w:r w:rsidRPr="00287876">
        <w:rPr>
          <w:rFonts w:ascii="Arial" w:hAnsi="Arial" w:cs="Arial"/>
          <w:sz w:val="25"/>
          <w:szCs w:val="25"/>
        </w:rPr>
        <w:t>soluzioni servono</w:t>
      </w:r>
      <w:r w:rsidR="00287876" w:rsidRPr="00287876">
        <w:rPr>
          <w:rFonts w:ascii="Arial" w:hAnsi="Arial" w:cs="Arial"/>
          <w:sz w:val="25"/>
          <w:szCs w:val="25"/>
        </w:rPr>
        <w:t xml:space="preserve"> </w:t>
      </w:r>
      <w:r w:rsidRPr="00287876">
        <w:rPr>
          <w:rFonts w:ascii="Arial" w:hAnsi="Arial" w:cs="Arial"/>
          <w:sz w:val="25"/>
          <w:szCs w:val="25"/>
        </w:rPr>
        <w:t>per la taratura de</w:t>
      </w:r>
      <w:r w:rsidR="00287876" w:rsidRPr="00287876">
        <w:rPr>
          <w:rFonts w:ascii="Arial" w:hAnsi="Arial" w:cs="Arial"/>
          <w:sz w:val="25"/>
          <w:szCs w:val="25"/>
        </w:rPr>
        <w:t xml:space="preserve">l sondino </w:t>
      </w:r>
      <w:r w:rsidRPr="00287876">
        <w:rPr>
          <w:rFonts w:ascii="Arial" w:hAnsi="Arial" w:cs="Arial"/>
          <w:sz w:val="25"/>
          <w:szCs w:val="25"/>
        </w:rPr>
        <w:t>prima di eseguire l'esame</w:t>
      </w:r>
      <w:r w:rsidR="00287876" w:rsidRPr="00287876">
        <w:rPr>
          <w:rFonts w:ascii="Arial" w:hAnsi="Arial" w:cs="Arial"/>
          <w:sz w:val="25"/>
          <w:szCs w:val="25"/>
        </w:rPr>
        <w:t>.</w:t>
      </w:r>
    </w:p>
    <w:p w:rsidR="00E15F20" w:rsidRDefault="00E15F20" w:rsidP="00E15F20">
      <w:pPr>
        <w:pStyle w:val="Default"/>
        <w:suppressAutoHyphens/>
        <w:autoSpaceDN/>
        <w:adjustRightInd/>
        <w:jc w:val="both"/>
        <w:rPr>
          <w:rFonts w:ascii="Arial" w:hAnsi="Arial" w:cs="Arial"/>
          <w:b/>
        </w:rPr>
      </w:pPr>
    </w:p>
    <w:p w:rsidR="00E15F20" w:rsidRDefault="00E15F20" w:rsidP="00E15F20">
      <w:pPr>
        <w:pStyle w:val="Default"/>
        <w:suppressAutoHyphens/>
        <w:autoSpaceDN/>
        <w:adjustRightInd/>
        <w:jc w:val="both"/>
        <w:rPr>
          <w:rFonts w:ascii="Arial" w:hAnsi="Arial" w:cs="Arial"/>
          <w:b/>
        </w:rPr>
      </w:pPr>
    </w:p>
    <w:p w:rsidR="00E15F20" w:rsidRDefault="00E15F20" w:rsidP="00E15F20">
      <w:pPr>
        <w:pStyle w:val="Default"/>
        <w:suppressAutoHyphens/>
        <w:autoSpaceDN/>
        <w:adjustRightInd/>
        <w:jc w:val="both"/>
        <w:rPr>
          <w:b/>
          <w:bCs/>
          <w:i/>
          <w:iCs/>
        </w:rPr>
      </w:pPr>
      <w:r>
        <w:rPr>
          <w:rFonts w:ascii="Arial" w:hAnsi="Arial" w:cs="Arial"/>
          <w:b/>
        </w:rPr>
        <w:t>N.B. SI ACCETTANO PRODOTTI EQUIVALENTI LA CUI EQUIVALENZA SIA CONDIVISA DALLA STAZIONE APPALTANTE.</w:t>
      </w:r>
    </w:p>
    <w:p w:rsidR="00E15F20" w:rsidRPr="00FC46A8" w:rsidRDefault="00E15F20" w:rsidP="00E15F20">
      <w:pPr>
        <w:jc w:val="center"/>
        <w:rPr>
          <w:rFonts w:ascii="FRKTQP+Futura-Medium" w:hAnsi="FRKTQP+Futura-Medium" w:cs="FRKTQP+Futura-Medium"/>
          <w:b/>
          <w:color w:val="000000"/>
          <w:sz w:val="24"/>
          <w:szCs w:val="24"/>
          <w:lang w:eastAsia="it-IT"/>
        </w:rPr>
      </w:pPr>
    </w:p>
    <w:p w:rsidR="00007A35" w:rsidRPr="00287876" w:rsidRDefault="00007A35" w:rsidP="00287876">
      <w:pPr>
        <w:spacing w:line="240" w:lineRule="auto"/>
      </w:pPr>
    </w:p>
    <w:sectPr w:rsidR="00007A35" w:rsidRPr="00287876" w:rsidSect="004754A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18683F"/>
    <w:rsid w:val="00007A35"/>
    <w:rsid w:val="000F7FF5"/>
    <w:rsid w:val="0018683F"/>
    <w:rsid w:val="00287876"/>
    <w:rsid w:val="004C3B1B"/>
    <w:rsid w:val="005A1BE5"/>
    <w:rsid w:val="00722782"/>
    <w:rsid w:val="008566B8"/>
    <w:rsid w:val="00D272A1"/>
    <w:rsid w:val="00E15F20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5F20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E15F2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15F2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rosaliavaleria.micel</dc:creator>
  <cp:lastModifiedBy>rosaliavaleria.micel</cp:lastModifiedBy>
  <cp:revision>5</cp:revision>
  <dcterms:created xsi:type="dcterms:W3CDTF">2018-05-02T13:50:00Z</dcterms:created>
  <dcterms:modified xsi:type="dcterms:W3CDTF">2018-05-02T14:16:00Z</dcterms:modified>
</cp:coreProperties>
</file>