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72675" w14:textId="77777777" w:rsidR="0097114E" w:rsidRDefault="00CA0F26" w:rsidP="0097114E">
      <w:pPr>
        <w:jc w:val="center"/>
        <w:rPr>
          <w:b/>
          <w:sz w:val="28"/>
          <w:szCs w:val="28"/>
        </w:rPr>
      </w:pPr>
      <w:r>
        <w:rPr>
          <w:rFonts w:ascii="Times New Roman" w:hAnsi="Times New Roman" w:cs="Times New Roman"/>
          <w:sz w:val="23"/>
          <w:szCs w:val="23"/>
        </w:rPr>
        <w:t xml:space="preserve">            </w:t>
      </w:r>
      <w:r w:rsidR="0097114E" w:rsidRPr="00785D9A">
        <w:rPr>
          <w:b/>
          <w:sz w:val="28"/>
          <w:szCs w:val="28"/>
        </w:rPr>
        <w:t>ALL. “A”</w:t>
      </w:r>
      <w:bookmarkStart w:id="0" w:name="_GoBack"/>
      <w:bookmarkEnd w:id="0"/>
    </w:p>
    <w:p w14:paraId="7BFB470B" w14:textId="77777777" w:rsidR="0097114E" w:rsidRDefault="0097114E" w:rsidP="0097114E">
      <w:pPr>
        <w:spacing w:after="0" w:line="240" w:lineRule="auto"/>
        <w:jc w:val="center"/>
        <w:rPr>
          <w:rFonts w:ascii="Arial" w:hAnsi="Arial" w:cs="Arial"/>
        </w:rPr>
      </w:pPr>
      <w:r w:rsidRPr="00CB1F9C">
        <w:rPr>
          <w:b/>
          <w:sz w:val="28"/>
          <w:szCs w:val="28"/>
        </w:rPr>
        <w:t xml:space="preserve">SCHEDA </w:t>
      </w:r>
      <w:r>
        <w:rPr>
          <w:b/>
          <w:sz w:val="28"/>
          <w:szCs w:val="28"/>
        </w:rPr>
        <w:t>TECNICA/CAPITOLATO TECNICO</w:t>
      </w:r>
    </w:p>
    <w:p w14:paraId="71E16A74" w14:textId="58314215" w:rsidR="0097114E" w:rsidRDefault="0097114E" w:rsidP="0097114E">
      <w:pPr>
        <w:spacing w:after="0" w:line="240" w:lineRule="auto"/>
        <w:jc w:val="center"/>
        <w:rPr>
          <w:b/>
          <w:sz w:val="28"/>
          <w:szCs w:val="28"/>
        </w:rPr>
      </w:pPr>
      <w:proofErr w:type="gramStart"/>
      <w:r>
        <w:rPr>
          <w:b/>
          <w:sz w:val="28"/>
          <w:szCs w:val="28"/>
        </w:rPr>
        <w:t>LOTTO</w:t>
      </w:r>
      <w:r w:rsidR="00F27528">
        <w:rPr>
          <w:b/>
          <w:sz w:val="28"/>
          <w:szCs w:val="28"/>
        </w:rPr>
        <w:t xml:space="preserve"> </w:t>
      </w:r>
      <w:r>
        <w:rPr>
          <w:b/>
          <w:sz w:val="28"/>
          <w:szCs w:val="28"/>
        </w:rPr>
        <w:t xml:space="preserve"> </w:t>
      </w:r>
      <w:r w:rsidR="00D26EB0">
        <w:rPr>
          <w:b/>
          <w:sz w:val="28"/>
          <w:szCs w:val="28"/>
        </w:rPr>
        <w:t>N.</w:t>
      </w:r>
      <w:proofErr w:type="gramEnd"/>
      <w:r w:rsidR="00D26EB0">
        <w:rPr>
          <w:b/>
          <w:sz w:val="28"/>
          <w:szCs w:val="28"/>
        </w:rPr>
        <w:t xml:space="preserve"> 1</w:t>
      </w:r>
    </w:p>
    <w:p w14:paraId="74D812AD" w14:textId="0AEB4F4D" w:rsidR="001E4777" w:rsidRPr="001E4777" w:rsidRDefault="001E4777" w:rsidP="001E4777">
      <w:pPr>
        <w:pStyle w:val="Corpotesto"/>
        <w:spacing w:after="0" w:line="360" w:lineRule="auto"/>
        <w:ind w:right="-454"/>
        <w:rPr>
          <w:rFonts w:ascii="Arial" w:hAnsi="Arial" w:cs="Arial"/>
          <w:sz w:val="18"/>
          <w:szCs w:val="18"/>
        </w:rPr>
      </w:pPr>
      <w:r>
        <w:rPr>
          <w:rFonts w:ascii="Arial" w:hAnsi="Arial" w:cs="Arial"/>
          <w:sz w:val="18"/>
          <w:szCs w:val="18"/>
        </w:rPr>
        <w:t xml:space="preserve">                                                          </w:t>
      </w:r>
      <w:r>
        <w:rPr>
          <w:b/>
        </w:rPr>
        <w:t>SISTEMA DI RISCALDAMENTO</w:t>
      </w:r>
    </w:p>
    <w:p w14:paraId="20517AE0" w14:textId="77777777" w:rsidR="001E4777" w:rsidRDefault="001E4777" w:rsidP="001E4777"/>
    <w:p w14:paraId="70E398F2" w14:textId="77777777" w:rsidR="001E4777" w:rsidRDefault="001E4777" w:rsidP="001E4777">
      <w:pPr>
        <w:pStyle w:val="Bodytext2"/>
        <w:shd w:val="clear" w:color="auto" w:fill="auto"/>
        <w:spacing w:before="0"/>
      </w:pPr>
      <w:r>
        <w:rPr>
          <w:color w:val="000000"/>
        </w:rPr>
        <w:t xml:space="preserve"> Sistema di riscaldamento munito di n. 1 materassino e n. 1 unità di controllo, da utilizzare in sala operatoria per ipotermia dei pazienti per interventi di lunga durata composto:</w:t>
      </w:r>
    </w:p>
    <w:p w14:paraId="666F773E" w14:textId="77777777" w:rsidR="001E4777" w:rsidRDefault="001E4777" w:rsidP="001E4777">
      <w:pPr>
        <w:pStyle w:val="Bodytext2"/>
        <w:shd w:val="clear" w:color="auto" w:fill="auto"/>
        <w:spacing w:before="0" w:after="0"/>
      </w:pPr>
      <w:r>
        <w:rPr>
          <w:color w:val="000000"/>
        </w:rPr>
        <w:t>Materassino riutilizzabile radiotrasparente, privo di lattice, dotato di uno strato flessibile di polimero di carbonio all’interno di una schiuma visco-elastica, rivestito da tessuto in poliuretano con la funzione di eliminare le pressioni sulle prominenze ossee, con attacchi laterali misura cm 190x58,5x4. Il sistema deve essere munito di unità di controllo portatile con funzionamento silenzioso a basso voltaggio, di piccole dimensioni con display in lingua italiana per le informazioni e per la regolazione della temperatura da 37 a 40 C° e di tasso di sicurezza per l’impostazione delle temperature, dotato di dispositivo di sicurezza sonoro al superamento dei 40°. Possibilità di applicare contemporaneamente fino a 5 elementi.</w:t>
      </w:r>
    </w:p>
    <w:p w14:paraId="5D3E8520" w14:textId="77777777" w:rsidR="001E4777" w:rsidRDefault="001E4777" w:rsidP="001E4777"/>
    <w:p w14:paraId="42860347" w14:textId="77777777" w:rsidR="001E4777" w:rsidRDefault="001E4777" w:rsidP="001E4777">
      <w:pPr>
        <w:rPr>
          <w:b/>
        </w:rPr>
      </w:pPr>
      <w:r>
        <w:rPr>
          <w:b/>
        </w:rPr>
        <w:t>QUANTITA’: N. 2 SISTEMI DI RISCALDAMENTO UNO PER L’U.O.C. DI CHIRURGIA MAXILLO FACCIALE E L’ALTRO PER L’U.O. CENTRO USTIONI</w:t>
      </w:r>
    </w:p>
    <w:p w14:paraId="2A388ECA" w14:textId="77777777" w:rsidR="001E4777" w:rsidRDefault="001E4777" w:rsidP="001E4777">
      <w:pPr>
        <w:rPr>
          <w:b/>
        </w:rPr>
      </w:pPr>
    </w:p>
    <w:p w14:paraId="421D411A" w14:textId="3B762AA7" w:rsidR="00321CA7" w:rsidRPr="00321CA7" w:rsidRDefault="00321CA7" w:rsidP="00321CA7">
      <w:pPr>
        <w:spacing w:after="0" w:line="360" w:lineRule="auto"/>
        <w:rPr>
          <w:rFonts w:ascii="Arial" w:eastAsia="Times New Roman" w:hAnsi="Arial" w:cs="Arial"/>
          <w:b/>
          <w:sz w:val="18"/>
          <w:szCs w:val="18"/>
          <w:lang w:eastAsia="it-IT"/>
        </w:rPr>
      </w:pPr>
      <w:r w:rsidRPr="00321CA7">
        <w:rPr>
          <w:rFonts w:ascii="Arial" w:eastAsia="Times New Roman" w:hAnsi="Arial" w:cs="Arial"/>
          <w:b/>
          <w:sz w:val="18"/>
          <w:szCs w:val="18"/>
          <w:lang w:eastAsia="it-IT"/>
        </w:rPr>
        <w:t>Importo complessivo</w:t>
      </w:r>
      <w:r w:rsidR="001E4777">
        <w:rPr>
          <w:rFonts w:ascii="Arial" w:eastAsia="Times New Roman" w:hAnsi="Arial" w:cs="Arial"/>
          <w:b/>
          <w:sz w:val="18"/>
          <w:szCs w:val="18"/>
          <w:lang w:eastAsia="it-IT"/>
        </w:rPr>
        <w:t xml:space="preserve"> a base di gara per n. 2 sistemi di riscaldamento</w:t>
      </w:r>
      <w:r w:rsidRPr="00321CA7">
        <w:rPr>
          <w:rFonts w:ascii="Arial" w:eastAsia="Times New Roman" w:hAnsi="Arial" w:cs="Arial"/>
          <w:b/>
          <w:sz w:val="18"/>
          <w:szCs w:val="18"/>
          <w:lang w:eastAsia="it-IT"/>
        </w:rPr>
        <w:t xml:space="preserve"> € </w:t>
      </w:r>
      <w:r w:rsidR="001E4777">
        <w:rPr>
          <w:rFonts w:ascii="Arial" w:eastAsia="Times New Roman" w:hAnsi="Arial" w:cs="Arial"/>
          <w:b/>
          <w:sz w:val="18"/>
          <w:szCs w:val="18"/>
          <w:lang w:eastAsia="it-IT"/>
        </w:rPr>
        <w:t>1</w:t>
      </w:r>
      <w:r w:rsidR="00DC6544">
        <w:rPr>
          <w:rFonts w:ascii="Arial" w:eastAsia="Times New Roman" w:hAnsi="Arial" w:cs="Arial"/>
          <w:b/>
          <w:sz w:val="18"/>
          <w:szCs w:val="18"/>
          <w:lang w:eastAsia="it-IT"/>
        </w:rPr>
        <w:t>8.</w:t>
      </w:r>
      <w:r w:rsidR="001E4777">
        <w:rPr>
          <w:rFonts w:ascii="Arial" w:eastAsia="Times New Roman" w:hAnsi="Arial" w:cs="Arial"/>
          <w:b/>
          <w:sz w:val="18"/>
          <w:szCs w:val="18"/>
          <w:lang w:eastAsia="it-IT"/>
        </w:rPr>
        <w:t>3</w:t>
      </w:r>
      <w:r w:rsidR="00DC6544">
        <w:rPr>
          <w:rFonts w:ascii="Arial" w:eastAsia="Times New Roman" w:hAnsi="Arial" w:cs="Arial"/>
          <w:b/>
          <w:sz w:val="18"/>
          <w:szCs w:val="18"/>
          <w:lang w:eastAsia="it-IT"/>
        </w:rPr>
        <w:t>7</w:t>
      </w:r>
      <w:r w:rsidR="001E4777">
        <w:rPr>
          <w:rFonts w:ascii="Arial" w:eastAsia="Times New Roman" w:hAnsi="Arial" w:cs="Arial"/>
          <w:b/>
          <w:sz w:val="18"/>
          <w:szCs w:val="18"/>
          <w:lang w:eastAsia="it-IT"/>
        </w:rPr>
        <w:t xml:space="preserve">5,00 oltre IVA CIG N. </w:t>
      </w:r>
      <w:r w:rsidR="001E4777" w:rsidRPr="00E07D11">
        <w:rPr>
          <w:rFonts w:ascii="Verdana" w:eastAsia="Times New Roman" w:hAnsi="Verdana" w:cs="Times New Roman"/>
          <w:b/>
          <w:bCs/>
          <w:color w:val="000000"/>
          <w:sz w:val="19"/>
          <w:szCs w:val="19"/>
          <w:lang w:eastAsia="it-IT"/>
        </w:rPr>
        <w:t>Z5B319310E</w:t>
      </w:r>
    </w:p>
    <w:p w14:paraId="6E7922CF" w14:textId="06AE3367" w:rsidR="0097114E" w:rsidRDefault="0097114E" w:rsidP="0097114E">
      <w:pPr>
        <w:rPr>
          <w:rFonts w:ascii="Arial" w:hAnsi="Arial" w:cs="Arial"/>
          <w:b/>
          <w:sz w:val="24"/>
          <w:szCs w:val="24"/>
        </w:rPr>
      </w:pPr>
    </w:p>
    <w:p w14:paraId="3673345E" w14:textId="3B5A3697" w:rsidR="0097114E" w:rsidRPr="00F27528" w:rsidRDefault="0097114E" w:rsidP="00F27528">
      <w:pPr>
        <w:spacing w:line="360" w:lineRule="auto"/>
        <w:rPr>
          <w:rFonts w:ascii="Arial" w:hAnsi="Arial" w:cs="Arial"/>
          <w:sz w:val="18"/>
          <w:szCs w:val="18"/>
        </w:rPr>
      </w:pPr>
      <w:r w:rsidRPr="0097114E">
        <w:rPr>
          <w:rFonts w:ascii="Times New Roman" w:hAnsi="Times New Roman" w:cs="Times New Roman"/>
          <w:b/>
        </w:rPr>
        <w:t xml:space="preserve">N.B. </w:t>
      </w:r>
      <w:r w:rsidR="00D26EB0" w:rsidRPr="00B04C79">
        <w:rPr>
          <w:rFonts w:ascii="Arial" w:hAnsi="Arial" w:cs="Arial"/>
          <w:sz w:val="18"/>
          <w:szCs w:val="18"/>
        </w:rPr>
        <w:t xml:space="preserve">La descrizione delle caratteristiche tecniche, se dovesse individuare una fabbricazione o provenienza determinata o un procedimento particolare, un marchio o un brevetto determinato, un tipo, è da intendersi integrata dalla menzione equivalente e ciò ai sensi dell’art. 170 c. 3 del </w:t>
      </w:r>
      <w:proofErr w:type="spellStart"/>
      <w:proofErr w:type="gramStart"/>
      <w:r w:rsidR="00D26EB0" w:rsidRPr="00B04C79">
        <w:rPr>
          <w:rFonts w:ascii="Arial" w:hAnsi="Arial" w:cs="Arial"/>
          <w:sz w:val="18"/>
          <w:szCs w:val="18"/>
        </w:rPr>
        <w:t>D.Lgs</w:t>
      </w:r>
      <w:proofErr w:type="gramEnd"/>
      <w:r w:rsidR="00D26EB0" w:rsidRPr="00B04C79">
        <w:rPr>
          <w:rFonts w:ascii="Arial" w:hAnsi="Arial" w:cs="Arial"/>
          <w:sz w:val="18"/>
          <w:szCs w:val="18"/>
        </w:rPr>
        <w:t>.</w:t>
      </w:r>
      <w:proofErr w:type="spellEnd"/>
      <w:r w:rsidR="00D26EB0" w:rsidRPr="00B04C79">
        <w:rPr>
          <w:rFonts w:ascii="Arial" w:hAnsi="Arial" w:cs="Arial"/>
          <w:sz w:val="18"/>
          <w:szCs w:val="18"/>
        </w:rPr>
        <w:t xml:space="preserve"> 50/16 e </w:t>
      </w:r>
      <w:proofErr w:type="spellStart"/>
      <w:proofErr w:type="gramStart"/>
      <w:r w:rsidR="00D26EB0" w:rsidRPr="00B04C79">
        <w:rPr>
          <w:rFonts w:ascii="Arial" w:hAnsi="Arial" w:cs="Arial"/>
          <w:sz w:val="18"/>
          <w:szCs w:val="18"/>
        </w:rPr>
        <w:t>s.m.i.</w:t>
      </w:r>
      <w:proofErr w:type="spellEnd"/>
      <w:r w:rsidR="00D26EB0" w:rsidRPr="00B04C79">
        <w:rPr>
          <w:rFonts w:ascii="Arial" w:hAnsi="Arial" w:cs="Arial"/>
          <w:sz w:val="18"/>
          <w:szCs w:val="18"/>
        </w:rPr>
        <w:t>.</w:t>
      </w:r>
      <w:proofErr w:type="gramEnd"/>
      <w:r w:rsidR="00D26EB0" w:rsidRPr="00B04C79">
        <w:rPr>
          <w:rFonts w:ascii="Arial" w:hAnsi="Arial" w:cs="Arial"/>
          <w:sz w:val="18"/>
          <w:szCs w:val="18"/>
        </w:rPr>
        <w:t xml:space="preserve"> </w:t>
      </w:r>
      <w:proofErr w:type="gramStart"/>
      <w:r w:rsidR="00D26EB0" w:rsidRPr="00B04C79">
        <w:rPr>
          <w:rFonts w:ascii="Arial" w:hAnsi="Arial" w:cs="Arial"/>
          <w:sz w:val="18"/>
          <w:szCs w:val="18"/>
        </w:rPr>
        <w:t>E’</w:t>
      </w:r>
      <w:proofErr w:type="gramEnd"/>
      <w:r w:rsidR="00D26EB0" w:rsidRPr="00B04C79">
        <w:rPr>
          <w:rFonts w:ascii="Arial" w:hAnsi="Arial" w:cs="Arial"/>
          <w:sz w:val="18"/>
          <w:szCs w:val="18"/>
        </w:rPr>
        <w:t xml:space="preserve"> consentita, pertanto l’offerta di prodotti aventi caratteristiche equivalenti sempre che sia ampiamente motivata dalla ditta concorrente tale equivalenza e che la stessa sia stata ritenuta funzionalmente tale dall’organo tecnico. </w:t>
      </w:r>
    </w:p>
    <w:p w14:paraId="7CACDDF3" w14:textId="77777777" w:rsidR="004A6A20" w:rsidRDefault="004A6A20" w:rsidP="004E7D53">
      <w:pPr>
        <w:autoSpaceDE w:val="0"/>
        <w:autoSpaceDN w:val="0"/>
        <w:adjustRightInd w:val="0"/>
        <w:spacing w:after="0" w:line="240" w:lineRule="auto"/>
        <w:rPr>
          <w:rFonts w:ascii="Times New Roman" w:hAnsi="Times New Roman" w:cs="Times New Roman"/>
        </w:rPr>
      </w:pPr>
    </w:p>
    <w:sectPr w:rsidR="004A6A20" w:rsidSect="00E52DC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4A6A20"/>
    <w:rsid w:val="00007A35"/>
    <w:rsid w:val="000B6892"/>
    <w:rsid w:val="000C772F"/>
    <w:rsid w:val="001E4777"/>
    <w:rsid w:val="00321CA7"/>
    <w:rsid w:val="003F03F7"/>
    <w:rsid w:val="004A6A20"/>
    <w:rsid w:val="004E7D53"/>
    <w:rsid w:val="00502773"/>
    <w:rsid w:val="005870EB"/>
    <w:rsid w:val="006076C6"/>
    <w:rsid w:val="007A5B0E"/>
    <w:rsid w:val="008566B8"/>
    <w:rsid w:val="0097114E"/>
    <w:rsid w:val="00C6089C"/>
    <w:rsid w:val="00C77658"/>
    <w:rsid w:val="00CA0F26"/>
    <w:rsid w:val="00D26EB0"/>
    <w:rsid w:val="00D272A1"/>
    <w:rsid w:val="00DC6544"/>
    <w:rsid w:val="00F27528"/>
    <w:rsid w:val="00FA21D3"/>
    <w:rsid w:val="00FA68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CB0D"/>
  <w15:docId w15:val="{5DDC6E20-F909-4BB9-A79D-C75A1285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7A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97114E"/>
    <w:pPr>
      <w:widowControl w:val="0"/>
      <w:suppressAutoHyphens/>
      <w:spacing w:after="120" w:line="240" w:lineRule="auto"/>
      <w:ind w:left="283"/>
    </w:pPr>
    <w:rPr>
      <w:rFonts w:ascii="Arial" w:eastAsia="Arial Unicode MS" w:hAnsi="Arial" w:cs="Mangal"/>
      <w:kern w:val="1"/>
      <w:sz w:val="24"/>
      <w:szCs w:val="24"/>
      <w:lang w:eastAsia="zh-CN" w:bidi="hi-IN"/>
    </w:rPr>
  </w:style>
  <w:style w:type="character" w:customStyle="1" w:styleId="RientrocorpodeltestoCarattere">
    <w:name w:val="Rientro corpo del testo Carattere"/>
    <w:basedOn w:val="Carpredefinitoparagrafo"/>
    <w:link w:val="Rientrocorpodeltesto"/>
    <w:rsid w:val="0097114E"/>
    <w:rPr>
      <w:rFonts w:ascii="Arial" w:eastAsia="Arial Unicode MS" w:hAnsi="Arial" w:cs="Mangal"/>
      <w:kern w:val="1"/>
      <w:sz w:val="24"/>
      <w:szCs w:val="24"/>
      <w:lang w:eastAsia="zh-CN" w:bidi="hi-IN"/>
    </w:rPr>
  </w:style>
  <w:style w:type="paragraph" w:styleId="Corpotesto">
    <w:name w:val="Body Text"/>
    <w:basedOn w:val="Normale"/>
    <w:link w:val="CorpotestoCarattere"/>
    <w:rsid w:val="00D26EB0"/>
    <w:pPr>
      <w:spacing w:after="120" w:line="240" w:lineRule="auto"/>
    </w:pPr>
    <w:rPr>
      <w:rFonts w:ascii="Comic Sans MS" w:eastAsia="Times New Roman" w:hAnsi="Comic Sans MS" w:cs="Times New Roman"/>
      <w:sz w:val="24"/>
      <w:szCs w:val="24"/>
      <w:lang w:eastAsia="it-IT"/>
    </w:rPr>
  </w:style>
  <w:style w:type="character" w:customStyle="1" w:styleId="CorpotestoCarattere">
    <w:name w:val="Corpo testo Carattere"/>
    <w:basedOn w:val="Carpredefinitoparagrafo"/>
    <w:link w:val="Corpotesto"/>
    <w:rsid w:val="00D26EB0"/>
    <w:rPr>
      <w:rFonts w:ascii="Comic Sans MS" w:eastAsia="Times New Roman" w:hAnsi="Comic Sans MS" w:cs="Times New Roman"/>
      <w:sz w:val="24"/>
      <w:szCs w:val="24"/>
      <w:lang w:eastAsia="it-IT"/>
    </w:rPr>
  </w:style>
  <w:style w:type="character" w:styleId="Enfasigrassetto">
    <w:name w:val="Strong"/>
    <w:basedOn w:val="Carpredefinitoparagrafo"/>
    <w:uiPriority w:val="22"/>
    <w:qFormat/>
    <w:rsid w:val="00D26EB0"/>
    <w:rPr>
      <w:b/>
      <w:bCs/>
    </w:rPr>
  </w:style>
  <w:style w:type="paragraph" w:customStyle="1" w:styleId="Bodytext2">
    <w:name w:val="Body text (2)"/>
    <w:basedOn w:val="Normale"/>
    <w:rsid w:val="001E4777"/>
    <w:pPr>
      <w:widowControl w:val="0"/>
      <w:shd w:val="clear" w:color="auto" w:fill="FFFFFF"/>
      <w:suppressAutoHyphens/>
      <w:autoSpaceDN w:val="0"/>
      <w:spacing w:before="180" w:after="180" w:line="221" w:lineRule="exact"/>
      <w:jc w:val="both"/>
      <w:textAlignment w:val="baseline"/>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DE4D-A12A-4368-8E11-2AEEE212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275</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rosaliavaleria.micel</dc:creator>
  <cp:lastModifiedBy>antonino reina</cp:lastModifiedBy>
  <cp:revision>10</cp:revision>
  <dcterms:created xsi:type="dcterms:W3CDTF">2019-04-23T08:17:00Z</dcterms:created>
  <dcterms:modified xsi:type="dcterms:W3CDTF">2021-04-30T21:48:00Z</dcterms:modified>
</cp:coreProperties>
</file>