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18" w:rsidRDefault="00C41618" w:rsidP="00B21AB3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SCHEDA TECNICA</w:t>
      </w:r>
    </w:p>
    <w:p w:rsidR="00B21AB3" w:rsidRDefault="00B21AB3" w:rsidP="00B21AB3">
      <w:p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N. 1 RESPIRATORE AMAGNETICO PER RM DA DESTINARE ALL’ </w:t>
      </w:r>
      <w:proofErr w:type="spellStart"/>
      <w:r>
        <w:rPr>
          <w:rFonts w:eastAsia="Calibri"/>
          <w:lang w:eastAsia="en-US"/>
        </w:rPr>
        <w:t>U.O.C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DI</w:t>
      </w:r>
      <w:proofErr w:type="spellEnd"/>
      <w:r>
        <w:rPr>
          <w:rFonts w:eastAsia="Calibri"/>
          <w:lang w:eastAsia="en-US"/>
        </w:rPr>
        <w:t xml:space="preserve"> RADIOLOGIA PEDIATRICA</w:t>
      </w:r>
    </w:p>
    <w:p w:rsidR="00B21AB3" w:rsidRDefault="00B21AB3" w:rsidP="00B21AB3">
      <w:pPr>
        <w:spacing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DI</w:t>
      </w:r>
      <w:proofErr w:type="spellEnd"/>
      <w:r>
        <w:rPr>
          <w:rFonts w:eastAsia="Calibri"/>
          <w:lang w:eastAsia="en-US"/>
        </w:rPr>
        <w:t xml:space="preserve"> CRISTINA</w:t>
      </w:r>
    </w:p>
    <w:tbl>
      <w:tblPr>
        <w:tblStyle w:val="Grigliatabella"/>
        <w:tblW w:w="9854" w:type="dxa"/>
        <w:tblLook w:val="04A0"/>
      </w:tblPr>
      <w:tblGrid>
        <w:gridCol w:w="4340"/>
        <w:gridCol w:w="2855"/>
        <w:gridCol w:w="2659"/>
      </w:tblGrid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ELEMENTO TECNICO RICHIESTO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CASELLA DOVE LA DITTA DEVE DICHIARARE </w:t>
            </w:r>
            <w:proofErr w:type="spellStart"/>
            <w:r>
              <w:rPr>
                <w:rFonts w:eastAsia="Calibri"/>
              </w:rPr>
              <w:t>DI</w:t>
            </w:r>
            <w:proofErr w:type="spellEnd"/>
            <w:r>
              <w:rPr>
                <w:rFonts w:eastAsia="Calibri"/>
              </w:rPr>
              <w:t xml:space="preserve"> POSSEDERE O MENO LA CARATTERISTICA TECNICA RICHIESTA CON SI O NO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EVENTUALI  NOTE</w:t>
            </w:r>
          </w:p>
        </w:tc>
      </w:tr>
      <w:tr w:rsidR="0033141E" w:rsidTr="001E7AF8">
        <w:trPr>
          <w:trHeight w:hRule="exact" w:val="23"/>
        </w:trPr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01E36" w:rsidRDefault="00B21AB3" w:rsidP="00B21AB3">
            <w:pPr>
              <w:pStyle w:val="Paragrafoelenco"/>
              <w:numPr>
                <w:ilvl w:val="0"/>
                <w:numId w:val="1"/>
              </w:numPr>
              <w:ind w:left="641" w:hanging="357"/>
              <w:jc w:val="both"/>
              <w:rPr>
                <w:rFonts w:eastAsia="Calibri"/>
              </w:rPr>
            </w:pPr>
            <w:r w:rsidRPr="00001E36">
              <w:rPr>
                <w:rFonts w:eastAsia="Calibri"/>
              </w:rPr>
              <w:t xml:space="preserve">Apparecchio per anestesia amagnetico, da utilizzare in ambienti MRI con magnete attivo schermato da 1,5 </w:t>
            </w:r>
            <w:proofErr w:type="spellStart"/>
            <w:r w:rsidRPr="00001E36">
              <w:rPr>
                <w:rFonts w:eastAsia="Calibri"/>
              </w:rPr>
              <w:t>Tesla</w:t>
            </w:r>
            <w:proofErr w:type="spellEnd"/>
            <w:r w:rsidRPr="00001E36">
              <w:rPr>
                <w:rFonts w:eastAsia="Calibri"/>
              </w:rPr>
              <w:t xml:space="preserve"> – con rispondenza in ogni sua parte alle normative vigenti e di riferimento in termini di sicurezza e funzionalità per l’uso a cui è destinata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01E36" w:rsidRDefault="00001E36" w:rsidP="0033141E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  <w:b/>
                <w:u w:val="single"/>
              </w:rPr>
            </w:pPr>
            <w:r w:rsidRPr="00001E36">
              <w:rPr>
                <w:rFonts w:ascii="Calibri" w:eastAsia="Calibri" w:hAnsi="Calibri"/>
              </w:rPr>
              <w:t>Omologazione per operatività in condizioni di massima sicurezza e affidabilità con campi magnetici di intensità minima di 300Gauss con indicatore di operatività e allarme dopo il limite raggiunto di campo magnetico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1537FD" w:rsidRDefault="00001E36" w:rsidP="00E53D78">
            <w:pPr>
              <w:pStyle w:val="Paragrafoelenco"/>
              <w:numPr>
                <w:ilvl w:val="0"/>
                <w:numId w:val="1"/>
              </w:numPr>
              <w:ind w:left="641" w:hanging="357"/>
              <w:jc w:val="both"/>
              <w:rPr>
                <w:rFonts w:ascii="Calibri" w:eastAsia="Calibri" w:hAnsi="Calibri"/>
              </w:rPr>
            </w:pPr>
            <w:r w:rsidRPr="001537FD">
              <w:rPr>
                <w:rFonts w:ascii="Calibri" w:eastAsia="Calibri" w:hAnsi="Calibri"/>
              </w:rPr>
              <w:t>Sistema di ventilazione con le seguenti</w:t>
            </w:r>
            <w:r w:rsidR="001537FD" w:rsidRPr="001537FD">
              <w:rPr>
                <w:rFonts w:ascii="Calibri" w:eastAsia="Calibri" w:hAnsi="Calibri"/>
              </w:rPr>
              <w:t xml:space="preserve"> modalità di ventilazione:</w:t>
            </w:r>
          </w:p>
          <w:p w:rsidR="001537FD" w:rsidRDefault="001537FD" w:rsidP="00E53D7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 volume controllato VCV;</w:t>
            </w:r>
          </w:p>
          <w:p w:rsidR="001537FD" w:rsidRDefault="001537FD" w:rsidP="00E53D78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 pressione controllata PCV;</w:t>
            </w:r>
          </w:p>
          <w:p w:rsidR="001537FD" w:rsidRDefault="001537FD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SIMV;</w:t>
            </w:r>
          </w:p>
          <w:p w:rsidR="001537FD" w:rsidRPr="001537FD" w:rsidRDefault="001537FD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1537FD">
              <w:rPr>
                <w:rFonts w:ascii="Calibri" w:eastAsia="Calibri" w:hAnsi="Calibri"/>
              </w:rPr>
              <w:t>Con pressione di supporto PSV;</w:t>
            </w:r>
          </w:p>
          <w:p w:rsidR="001537FD" w:rsidRDefault="001537FD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Ventilazione manuale;</w:t>
            </w:r>
          </w:p>
          <w:p w:rsidR="001537FD" w:rsidRDefault="001537FD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Ventilazione spontanea</w:t>
            </w:r>
          </w:p>
          <w:p w:rsidR="00E53D78" w:rsidRPr="00E53D78" w:rsidRDefault="00E53D78" w:rsidP="00E53D78">
            <w:pPr>
              <w:jc w:val="both"/>
              <w:rPr>
                <w:rFonts w:ascii="Calibri" w:eastAsia="Calibri" w:hAnsi="Calibri"/>
              </w:rPr>
            </w:pPr>
          </w:p>
          <w:p w:rsidR="00E53D78" w:rsidRPr="00E53D78" w:rsidRDefault="00E53D78" w:rsidP="00E53D78">
            <w:pPr>
              <w:jc w:val="both"/>
              <w:rPr>
                <w:rFonts w:ascii="Calibri" w:eastAsia="Calibri" w:hAnsi="Calibri"/>
              </w:rPr>
            </w:pPr>
            <w:r w:rsidRPr="00E53D78">
              <w:rPr>
                <w:rFonts w:ascii="Calibri" w:eastAsia="Calibri" w:hAnsi="Calibri"/>
              </w:rPr>
              <w:t>E con possibilità di impostazione dei seguenti parametri :</w:t>
            </w:r>
          </w:p>
          <w:p w:rsidR="00E53D78" w:rsidRDefault="00E53D78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Volume corrente;</w:t>
            </w:r>
          </w:p>
          <w:p w:rsidR="00E53D78" w:rsidRDefault="00E53D78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Rapporto I:E invertibile;</w:t>
            </w:r>
          </w:p>
          <w:p w:rsidR="00E53D78" w:rsidRDefault="00E53D78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Pressione inspiratoria;</w:t>
            </w:r>
          </w:p>
          <w:p w:rsidR="00E53D78" w:rsidRDefault="00E53D78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Trigger inspiratorio;</w:t>
            </w:r>
          </w:p>
          <w:p w:rsidR="00E53D78" w:rsidRDefault="00E53D78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Frequenza di respirazione ;</w:t>
            </w:r>
          </w:p>
          <w:p w:rsidR="00E53D78" w:rsidRPr="00E53D78" w:rsidRDefault="00E53D78" w:rsidP="00E53D78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E53D78">
              <w:rPr>
                <w:rFonts w:ascii="Calibri" w:eastAsia="Calibri" w:hAnsi="Calibri"/>
              </w:rPr>
              <w:t>Peep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B954D7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B954D7" w:rsidRDefault="001537FD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Deve consentire la ventilazione sia di pazienti adulti, pediatrici e neonatali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B954D7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1537FD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Display LCD a colori ad alta risoluzione dimensioni almeno 5’’ per </w:t>
            </w:r>
            <w:r w:rsidR="00E53D78">
              <w:rPr>
                <w:rFonts w:ascii="Calibri" w:eastAsia="Calibri" w:hAnsi="Calibri"/>
              </w:rPr>
              <w:t>visualizzazione forme d’onda e parametri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103171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Batterie interne ad ampia autonomia, non inferiore a 45 min. in condizioni operative, che consentano il funzionamento dell’apparecchio in mancanza dell’alimentazione elettrica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Default="00103171" w:rsidP="00716CCE">
            <w:pPr>
              <w:pStyle w:val="Paragrafoelenco"/>
              <w:numPr>
                <w:ilvl w:val="0"/>
                <w:numId w:val="1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Sistema di monitoraggio integrato che consenta di monitorare i seguenti parametri:</w:t>
            </w:r>
          </w:p>
          <w:p w:rsidR="00103171" w:rsidRDefault="00103171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frequenza respiratoria;</w:t>
            </w:r>
          </w:p>
          <w:p w:rsidR="00103171" w:rsidRDefault="00103171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PEEP;</w:t>
            </w:r>
          </w:p>
          <w:p w:rsidR="00103171" w:rsidRDefault="00103171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Rapporto inspirazione/espirazione Ti:Te;</w:t>
            </w:r>
          </w:p>
          <w:p w:rsidR="00103171" w:rsidRDefault="00103171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Limite di pressione </w:t>
            </w:r>
            <w:proofErr w:type="spellStart"/>
            <w:r>
              <w:rPr>
                <w:rFonts w:ascii="Calibri" w:eastAsia="Calibri" w:hAnsi="Calibri"/>
              </w:rPr>
              <w:t>Pmax</w:t>
            </w:r>
            <w:proofErr w:type="spellEnd"/>
            <w:r w:rsidR="007D0CCB">
              <w:rPr>
                <w:rFonts w:ascii="Calibri" w:eastAsia="Calibri" w:hAnsi="Calibri"/>
              </w:rPr>
              <w:t>;</w:t>
            </w:r>
          </w:p>
          <w:p w:rsidR="00F4480A" w:rsidRDefault="00F4480A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Pressione delle vie aeree </w:t>
            </w:r>
            <w:proofErr w:type="spellStart"/>
            <w:r>
              <w:rPr>
                <w:rFonts w:ascii="Calibri" w:eastAsia="Calibri" w:hAnsi="Calibri"/>
              </w:rPr>
              <w:t>Paw</w:t>
            </w:r>
            <w:proofErr w:type="spellEnd"/>
            <w:r w:rsidR="007D0CCB">
              <w:rPr>
                <w:rFonts w:ascii="Calibri" w:eastAsia="Calibri" w:hAnsi="Calibri"/>
              </w:rPr>
              <w:t>;</w:t>
            </w:r>
          </w:p>
          <w:p w:rsidR="00F4480A" w:rsidRDefault="00F4480A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Tempo di inspirazione SIMV</w:t>
            </w:r>
            <w:r w:rsidR="007D0CCB">
              <w:rPr>
                <w:rFonts w:ascii="Calibri" w:eastAsia="Calibri" w:hAnsi="Calibri"/>
              </w:rPr>
              <w:t>;</w:t>
            </w:r>
          </w:p>
          <w:p w:rsidR="00F4480A" w:rsidRDefault="00F4480A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Volume  minuto espirato VM</w:t>
            </w:r>
            <w:r w:rsidR="007D0CCB">
              <w:rPr>
                <w:rFonts w:ascii="Calibri" w:eastAsia="Calibri" w:hAnsi="Calibri"/>
              </w:rPr>
              <w:t>;</w:t>
            </w:r>
          </w:p>
          <w:p w:rsidR="00F4480A" w:rsidRDefault="00F4480A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Volume </w:t>
            </w:r>
            <w:r w:rsidR="007D0CCB">
              <w:rPr>
                <w:rFonts w:ascii="Calibri" w:eastAsia="Calibri" w:hAnsi="Calibri"/>
              </w:rPr>
              <w:t xml:space="preserve">corrente inspirato </w:t>
            </w:r>
            <w:proofErr w:type="spellStart"/>
            <w:r w:rsidR="007D0CCB">
              <w:rPr>
                <w:rFonts w:ascii="Calibri" w:eastAsia="Calibri" w:hAnsi="Calibri"/>
              </w:rPr>
              <w:t>Vti</w:t>
            </w:r>
            <w:proofErr w:type="spellEnd"/>
            <w:r w:rsidR="007D0CCB">
              <w:rPr>
                <w:rFonts w:ascii="Calibri" w:eastAsia="Calibri" w:hAnsi="Calibri"/>
              </w:rPr>
              <w:t>;</w:t>
            </w:r>
          </w:p>
          <w:p w:rsidR="00103171" w:rsidRPr="00716CCE" w:rsidRDefault="007D0CCB" w:rsidP="00716CCE">
            <w:pPr>
              <w:pStyle w:val="Paragrafoelenco"/>
              <w:numPr>
                <w:ilvl w:val="0"/>
                <w:numId w:val="5"/>
              </w:numPr>
              <w:ind w:hanging="3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Concentrazione O2 inspirato FiO2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7D0CCB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Test iniziale di diagnosi automatico che controlli le principali parti dell’apparecchio (elettroniche, pneumatiche, perdite ecc) – tempo di esecuzione del test &lt;=5’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1E" w:rsidRPr="000A07F4" w:rsidRDefault="007D0CCB" w:rsidP="001E7AF8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Semplici e rapide procedure di sanificazione e sterilizzazione delle parti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33141E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CCB" w:rsidRDefault="007D0CCB" w:rsidP="007D0CCB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Indicatori visi di allarmi a LED seguenti:</w:t>
            </w:r>
          </w:p>
          <w:p w:rsidR="007D0CCB" w:rsidRPr="007D0CCB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proofErr w:type="spellStart"/>
            <w:r w:rsidRPr="007D0CCB">
              <w:rPr>
                <w:rFonts w:ascii="Calibri" w:eastAsia="Calibri" w:hAnsi="Calibri"/>
              </w:rPr>
              <w:t>Tidal</w:t>
            </w:r>
            <w:proofErr w:type="spellEnd"/>
            <w:r w:rsidRPr="007D0CCB">
              <w:rPr>
                <w:rFonts w:ascii="Calibri" w:eastAsia="Calibri" w:hAnsi="Calibri"/>
              </w:rPr>
              <w:t xml:space="preserve"> volume VTE;</w:t>
            </w:r>
          </w:p>
          <w:p w:rsidR="007D0CCB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Volume minuto VE;</w:t>
            </w:r>
          </w:p>
          <w:p w:rsidR="007D0CCB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FiO2 minimo e massimo;</w:t>
            </w:r>
          </w:p>
          <w:p w:rsidR="007D0CCB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Apnea;</w:t>
            </w:r>
          </w:p>
          <w:p w:rsidR="007D0CCB" w:rsidRPr="0082758D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82758D">
              <w:rPr>
                <w:rFonts w:ascii="Calibri" w:eastAsia="Calibri" w:hAnsi="Calibri"/>
              </w:rPr>
              <w:t>Frequenza respiratoria;</w:t>
            </w:r>
          </w:p>
          <w:p w:rsidR="007D0CCB" w:rsidRPr="0082758D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82758D">
              <w:rPr>
                <w:rFonts w:ascii="Calibri" w:eastAsia="Calibri" w:hAnsi="Calibri"/>
              </w:rPr>
              <w:t>Pressione delle vie aeree;</w:t>
            </w:r>
          </w:p>
          <w:p w:rsidR="007D0CCB" w:rsidRPr="0082758D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82758D">
              <w:rPr>
                <w:rFonts w:ascii="Calibri" w:eastAsia="Calibri" w:hAnsi="Calibri"/>
              </w:rPr>
              <w:t>Pressione positiva di fine espirazione;</w:t>
            </w:r>
          </w:p>
          <w:p w:rsidR="007D0CCB" w:rsidRPr="0082758D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82758D">
              <w:rPr>
                <w:rFonts w:ascii="Calibri" w:eastAsia="Calibri" w:hAnsi="Calibri"/>
              </w:rPr>
              <w:t>Sistema di allarme acustico su pressione;</w:t>
            </w:r>
          </w:p>
          <w:p w:rsidR="007D0CCB" w:rsidRPr="0082758D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82758D">
              <w:rPr>
                <w:rFonts w:ascii="Calibri" w:eastAsia="Calibri" w:hAnsi="Calibri"/>
              </w:rPr>
              <w:t>Insufficiente pressione di alimentazione gas;</w:t>
            </w:r>
          </w:p>
          <w:p w:rsidR="007D0CCB" w:rsidRPr="0082758D" w:rsidRDefault="007D0CCB" w:rsidP="0082758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libri" w:eastAsia="Calibri" w:hAnsi="Calibri"/>
              </w:rPr>
            </w:pPr>
            <w:r w:rsidRPr="0082758D">
              <w:rPr>
                <w:rFonts w:ascii="Calibri" w:eastAsia="Calibri" w:hAnsi="Calibri"/>
              </w:rPr>
              <w:t>Mancanza di alimentazione elettrica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1E" w:rsidRPr="000A07F4" w:rsidRDefault="0033141E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L’apparecchiatura deve essere completa di tutti i componenti e gli accessori necessari al corretto e sicuro funzionamento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SW di registrazione degli eventi che avvengono sul ventilatore ( allarmi e variazione dei parametri ventilatori)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Utilizzo canestri di calce sodata monouso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Scatola </w:t>
            </w:r>
            <w:r w:rsidR="00716CCE">
              <w:rPr>
                <w:rFonts w:ascii="Calibri" w:eastAsia="Calibri" w:hAnsi="Calibri"/>
              </w:rPr>
              <w:t>flusso</w:t>
            </w:r>
            <w:r>
              <w:rPr>
                <w:rFonts w:ascii="Calibri" w:eastAsia="Calibri" w:hAnsi="Calibri"/>
              </w:rPr>
              <w:t>metrica a 3 gas per utilizzo ad alti e bassi flussi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Flussimetro ausiliario per ossigeno indipendente dal funzionamento elettrico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Sistema di interfaccia per </w:t>
            </w:r>
            <w:r>
              <w:rPr>
                <w:rFonts w:ascii="Calibri" w:eastAsia="Calibri" w:hAnsi="Calibri"/>
              </w:rPr>
              <w:lastRenderedPageBreak/>
              <w:t xml:space="preserve">l’esportazione di dati verso altri sistemi ( </w:t>
            </w:r>
            <w:proofErr w:type="spellStart"/>
            <w:r>
              <w:rPr>
                <w:rFonts w:ascii="Calibri" w:eastAsia="Calibri" w:hAnsi="Calibri"/>
              </w:rPr>
              <w:t>es</w:t>
            </w:r>
            <w:proofErr w:type="spellEnd"/>
            <w:r>
              <w:rPr>
                <w:rFonts w:ascii="Calibri" w:eastAsia="Calibri" w:hAnsi="Calibri"/>
              </w:rPr>
              <w:t xml:space="preserve">: centrale di monitoraggio, database, </w:t>
            </w:r>
            <w:proofErr w:type="spellStart"/>
            <w:r>
              <w:rPr>
                <w:rFonts w:ascii="Calibri" w:eastAsia="Calibri" w:hAnsi="Calibri"/>
              </w:rPr>
              <w:t>ecc…</w:t>
            </w:r>
            <w:proofErr w:type="spellEnd"/>
            <w:r>
              <w:rPr>
                <w:rFonts w:ascii="Calibri" w:eastAsia="Calibri" w:hAnsi="Calibri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Sistema per aggancio 2 vaporizzatori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  <w:tr w:rsidR="00C659C9" w:rsidRPr="000A07F4" w:rsidTr="001E7AF8"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9C9" w:rsidRPr="000A07F4" w:rsidRDefault="0082758D" w:rsidP="00DA11D0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Dotato di almeno 1 ripiano e 1 cassetto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C9" w:rsidRPr="000A07F4" w:rsidRDefault="00C659C9" w:rsidP="001E7AF8">
            <w:pPr>
              <w:rPr>
                <w:rFonts w:ascii="Calibri" w:eastAsia="Calibri" w:hAnsi="Calibri"/>
              </w:rPr>
            </w:pPr>
          </w:p>
        </w:tc>
      </w:tr>
    </w:tbl>
    <w:p w:rsidR="00CB1493" w:rsidRDefault="00CB1493" w:rsidP="00246065">
      <w:pPr>
        <w:jc w:val="both"/>
        <w:rPr>
          <w:rFonts w:eastAsia="Calibri"/>
          <w:lang w:eastAsia="en-US"/>
        </w:rPr>
      </w:pPr>
      <w:r w:rsidRPr="00CB1493">
        <w:rPr>
          <w:rFonts w:eastAsia="Calibri"/>
          <w:b/>
          <w:u w:val="single"/>
          <w:lang w:eastAsia="en-US"/>
        </w:rPr>
        <w:t>NB ai sensi dell’art. 68 comma 7, qualora le specifiche tecniche siano limitative della concorrenza si invitano le ditte offerenti a dimostrare con qualsiasi mezzo appropriato, che le soluzioni alternative ottemperano in maniera equivalente ai requisiti definiti dalle specifiche tecniche</w:t>
      </w:r>
      <w:r>
        <w:rPr>
          <w:rFonts w:eastAsia="Calibri"/>
          <w:lang w:eastAsia="en-US"/>
        </w:rPr>
        <w:t>.</w:t>
      </w:r>
    </w:p>
    <w:p w:rsidR="00125912" w:rsidRPr="002F1625" w:rsidRDefault="00125912" w:rsidP="00125912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2F1625">
        <w:rPr>
          <w:b/>
          <w:sz w:val="28"/>
          <w:szCs w:val="28"/>
          <w:u w:val="single"/>
        </w:rPr>
        <w:t xml:space="preserve">INDICARE IL COSTO </w:t>
      </w:r>
      <w:proofErr w:type="spellStart"/>
      <w:r w:rsidRPr="002F1625">
        <w:rPr>
          <w:b/>
          <w:sz w:val="28"/>
          <w:szCs w:val="28"/>
          <w:u w:val="single"/>
        </w:rPr>
        <w:t>DI</w:t>
      </w:r>
      <w:proofErr w:type="spellEnd"/>
      <w:r w:rsidRPr="002F1625">
        <w:rPr>
          <w:b/>
          <w:sz w:val="28"/>
          <w:szCs w:val="28"/>
          <w:u w:val="single"/>
        </w:rPr>
        <w:t xml:space="preserve"> VENDITA ESCLUSA IVA PE</w:t>
      </w:r>
      <w:r w:rsidR="00716CCE">
        <w:rPr>
          <w:b/>
          <w:sz w:val="28"/>
          <w:szCs w:val="28"/>
          <w:u w:val="single"/>
        </w:rPr>
        <w:t xml:space="preserve">R FORNITURE </w:t>
      </w:r>
      <w:proofErr w:type="spellStart"/>
      <w:r w:rsidR="00716CCE">
        <w:rPr>
          <w:b/>
          <w:sz w:val="28"/>
          <w:szCs w:val="28"/>
          <w:u w:val="single"/>
        </w:rPr>
        <w:t>DI</w:t>
      </w:r>
      <w:proofErr w:type="spellEnd"/>
      <w:r w:rsidR="00716CCE">
        <w:rPr>
          <w:b/>
          <w:sz w:val="28"/>
          <w:szCs w:val="28"/>
          <w:u w:val="single"/>
        </w:rPr>
        <w:t xml:space="preserve"> PARI OGGETTO INTER</w:t>
      </w:r>
      <w:r w:rsidRPr="002F1625">
        <w:rPr>
          <w:b/>
          <w:sz w:val="28"/>
          <w:szCs w:val="28"/>
          <w:u w:val="single"/>
        </w:rPr>
        <w:t xml:space="preserve">VENUTE NEGLI ULTIMI DUE ANNI DAL PUNTO 1 AL PUNTO </w:t>
      </w:r>
      <w:r w:rsidR="00716CCE">
        <w:rPr>
          <w:b/>
          <w:sz w:val="28"/>
          <w:szCs w:val="28"/>
          <w:u w:val="single"/>
        </w:rPr>
        <w:t>18</w:t>
      </w:r>
      <w:r w:rsidRPr="002F1625">
        <w:rPr>
          <w:b/>
          <w:sz w:val="28"/>
          <w:szCs w:val="28"/>
          <w:u w:val="single"/>
        </w:rPr>
        <w:t xml:space="preserve"> SUL TERRITORIO NAZIONALE E COMUNITARIO</w:t>
      </w:r>
    </w:p>
    <w:p w:rsidR="00125912" w:rsidRDefault="00125912" w:rsidP="00125912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25912" w:rsidTr="00B1639F"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DENOMINAZIONE AZIENDA PUBBLICA O PRIVATA</w:t>
            </w:r>
          </w:p>
        </w:tc>
        <w:tc>
          <w:tcPr>
            <w:tcW w:w="3259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 xml:space="preserve">PREZZO </w:t>
            </w:r>
            <w:proofErr w:type="spellStart"/>
            <w:r w:rsidRPr="00D86909">
              <w:rPr>
                <w:b/>
              </w:rPr>
              <w:t>DI</w:t>
            </w:r>
            <w:proofErr w:type="spellEnd"/>
            <w:r w:rsidRPr="00D86909">
              <w:rPr>
                <w:b/>
              </w:rPr>
              <w:t xml:space="preserve"> VENDITA AL NETTO DELL’IVA</w:t>
            </w:r>
          </w:p>
        </w:tc>
        <w:tc>
          <w:tcPr>
            <w:tcW w:w="3260" w:type="dxa"/>
          </w:tcPr>
          <w:p w:rsidR="00125912" w:rsidRPr="00D86909" w:rsidRDefault="00125912" w:rsidP="00B1639F">
            <w:pPr>
              <w:jc w:val="center"/>
              <w:rPr>
                <w:b/>
              </w:rPr>
            </w:pPr>
            <w:r w:rsidRPr="00D86909">
              <w:rPr>
                <w:b/>
              </w:rPr>
              <w:t>ANNO</w:t>
            </w:r>
          </w:p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  <w:tr w:rsidR="00125912" w:rsidTr="00B1639F">
        <w:tc>
          <w:tcPr>
            <w:tcW w:w="3259" w:type="dxa"/>
          </w:tcPr>
          <w:p w:rsidR="00125912" w:rsidRDefault="00125912" w:rsidP="00B1639F"/>
        </w:tc>
        <w:tc>
          <w:tcPr>
            <w:tcW w:w="3259" w:type="dxa"/>
          </w:tcPr>
          <w:p w:rsidR="00125912" w:rsidRDefault="00125912" w:rsidP="00B1639F"/>
        </w:tc>
        <w:tc>
          <w:tcPr>
            <w:tcW w:w="3260" w:type="dxa"/>
          </w:tcPr>
          <w:p w:rsidR="00125912" w:rsidRDefault="00125912" w:rsidP="00B1639F"/>
        </w:tc>
      </w:tr>
    </w:tbl>
    <w:p w:rsidR="0033141E" w:rsidRDefault="0033141E" w:rsidP="0033141E">
      <w:pPr>
        <w:rPr>
          <w:rFonts w:eastAsia="Calibri"/>
          <w:lang w:eastAsia="en-US"/>
        </w:rPr>
      </w:pPr>
    </w:p>
    <w:p w:rsidR="005A7ECA" w:rsidRDefault="005A7ECA"/>
    <w:sectPr w:rsidR="005A7ECA" w:rsidSect="0000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3B6A"/>
    <w:multiLevelType w:val="hybridMultilevel"/>
    <w:tmpl w:val="8C540B60"/>
    <w:lvl w:ilvl="0" w:tplc="539E554A">
      <w:start w:val="1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656EF1"/>
    <w:multiLevelType w:val="multilevel"/>
    <w:tmpl w:val="770CA4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609E"/>
    <w:multiLevelType w:val="hybridMultilevel"/>
    <w:tmpl w:val="7100A4C2"/>
    <w:lvl w:ilvl="0" w:tplc="40DA495A">
      <w:start w:val="1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31E72B6"/>
    <w:multiLevelType w:val="hybridMultilevel"/>
    <w:tmpl w:val="F87A2C12"/>
    <w:lvl w:ilvl="0" w:tplc="48C07528">
      <w:start w:val="14"/>
      <w:numFmt w:val="bullet"/>
      <w:lvlText w:val="-"/>
      <w:lvlJc w:val="left"/>
      <w:pPr>
        <w:ind w:left="136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A9E3AAE"/>
    <w:multiLevelType w:val="hybridMultilevel"/>
    <w:tmpl w:val="E2464DD4"/>
    <w:lvl w:ilvl="0" w:tplc="62EC7444">
      <w:start w:val="14"/>
      <w:numFmt w:val="bullet"/>
      <w:lvlText w:val="-"/>
      <w:lvlJc w:val="left"/>
      <w:pPr>
        <w:ind w:left="1140" w:hanging="360"/>
      </w:pPr>
      <w:rPr>
        <w:rFonts w:ascii="Calibri" w:eastAsia="Calibr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6120446C"/>
    <w:multiLevelType w:val="hybridMultilevel"/>
    <w:tmpl w:val="4B846592"/>
    <w:lvl w:ilvl="0" w:tplc="48C07528">
      <w:start w:val="14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5425169"/>
    <w:multiLevelType w:val="hybridMultilevel"/>
    <w:tmpl w:val="803CE390"/>
    <w:lvl w:ilvl="0" w:tplc="48C07528">
      <w:start w:val="14"/>
      <w:numFmt w:val="bullet"/>
      <w:lvlText w:val="-"/>
      <w:lvlJc w:val="left"/>
      <w:pPr>
        <w:ind w:left="164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73E44F0B"/>
    <w:multiLevelType w:val="hybridMultilevel"/>
    <w:tmpl w:val="3AF41938"/>
    <w:lvl w:ilvl="0" w:tplc="04100019">
      <w:start w:val="1"/>
      <w:numFmt w:val="lowerLetter"/>
      <w:lvlText w:val="%1.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3141E"/>
    <w:rsid w:val="00001E36"/>
    <w:rsid w:val="000022FC"/>
    <w:rsid w:val="000C7AC8"/>
    <w:rsid w:val="00103171"/>
    <w:rsid w:val="00125912"/>
    <w:rsid w:val="001537FD"/>
    <w:rsid w:val="001E5A7D"/>
    <w:rsid w:val="00246065"/>
    <w:rsid w:val="002745F3"/>
    <w:rsid w:val="0033141E"/>
    <w:rsid w:val="00397275"/>
    <w:rsid w:val="004B433F"/>
    <w:rsid w:val="004E01A3"/>
    <w:rsid w:val="005A7ECA"/>
    <w:rsid w:val="005B3A66"/>
    <w:rsid w:val="005D7958"/>
    <w:rsid w:val="006520F0"/>
    <w:rsid w:val="006A2A68"/>
    <w:rsid w:val="00705DF2"/>
    <w:rsid w:val="00716CCE"/>
    <w:rsid w:val="00727956"/>
    <w:rsid w:val="00746298"/>
    <w:rsid w:val="007D0CCB"/>
    <w:rsid w:val="00813A8A"/>
    <w:rsid w:val="0082758D"/>
    <w:rsid w:val="008D451B"/>
    <w:rsid w:val="009339F3"/>
    <w:rsid w:val="00935C3E"/>
    <w:rsid w:val="0095371F"/>
    <w:rsid w:val="00957732"/>
    <w:rsid w:val="00981740"/>
    <w:rsid w:val="009854D3"/>
    <w:rsid w:val="00990C43"/>
    <w:rsid w:val="00A964A7"/>
    <w:rsid w:val="00AF7EA8"/>
    <w:rsid w:val="00B21AB3"/>
    <w:rsid w:val="00B816B4"/>
    <w:rsid w:val="00B934EC"/>
    <w:rsid w:val="00BD3C52"/>
    <w:rsid w:val="00C30E9C"/>
    <w:rsid w:val="00C41618"/>
    <w:rsid w:val="00C659C9"/>
    <w:rsid w:val="00CA15CD"/>
    <w:rsid w:val="00CA4D13"/>
    <w:rsid w:val="00CB1493"/>
    <w:rsid w:val="00CF3BB8"/>
    <w:rsid w:val="00DA11D0"/>
    <w:rsid w:val="00DB437D"/>
    <w:rsid w:val="00E53D78"/>
    <w:rsid w:val="00EB1318"/>
    <w:rsid w:val="00F4480A"/>
    <w:rsid w:val="00F70C79"/>
    <w:rsid w:val="00FC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2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141E"/>
    <w:pPr>
      <w:suppressAutoHyphens/>
      <w:ind w:left="720"/>
      <w:contextualSpacing/>
    </w:pPr>
    <w:rPr>
      <w:rFonts w:eastAsiaTheme="minorHAnsi" w:cs="Times New Roman"/>
      <w:lang w:eastAsia="en-US"/>
    </w:rPr>
  </w:style>
  <w:style w:type="table" w:styleId="Grigliatabella">
    <w:name w:val="Table Grid"/>
    <w:basedOn w:val="Tabellanormale"/>
    <w:uiPriority w:val="59"/>
    <w:rsid w:val="003314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chiara.giannobile</cp:lastModifiedBy>
  <cp:revision>34</cp:revision>
  <cp:lastPrinted>2020-10-15T11:26:00Z</cp:lastPrinted>
  <dcterms:created xsi:type="dcterms:W3CDTF">2020-09-21T09:00:00Z</dcterms:created>
  <dcterms:modified xsi:type="dcterms:W3CDTF">2021-05-11T11:21:00Z</dcterms:modified>
</cp:coreProperties>
</file>