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96" w:type="dxa"/>
        <w:jc w:val="left"/>
        <w:tblInd w:w="-1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606"/>
        <w:gridCol w:w="7189"/>
      </w:tblGrid>
      <w:tr>
        <w:trPr>
          <w:trHeight w:val="1814" w:hRule="exact"/>
        </w:trPr>
        <w:tc>
          <w:tcPr>
            <w:tcW w:w="2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spacing w:before="120" w:after="120"/>
              <w:jc w:val="center"/>
              <w:rPr>
                <w:rFonts w:ascii="Futura-Medium" w:hAnsi="Futura-Medium" w:cs="Futura-Medium"/>
                <w:color w:val="000000"/>
                <w:sz w:val="32"/>
                <w:szCs w:val="32"/>
              </w:rPr>
            </w:pPr>
            <w:r>
              <w:rPr/>
              <w:drawing>
                <wp:inline distT="0" distB="0" distL="0" distR="0">
                  <wp:extent cx="1581150" cy="933450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00" t="-171" r="-100" b="-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Intestazione"/>
              <w:widowControl w:val="false"/>
              <w:tabs>
                <w:tab w:val="clear" w:pos="708"/>
                <w:tab w:val="right" w:pos="2977" w:leader="none"/>
                <w:tab w:val="left" w:pos="3402" w:leader="none"/>
                <w:tab w:val="center" w:pos="4819" w:leader="none"/>
                <w:tab w:val="right" w:pos="9638" w:leader="none"/>
              </w:tabs>
              <w:spacing w:before="100" w:after="28"/>
              <w:ind w:left="33" w:right="87" w:hanging="0"/>
              <w:jc w:val="center"/>
              <w:rPr/>
            </w:pPr>
            <w:r>
              <w:rPr>
                <w:rFonts w:cs="Futura-Medium" w:ascii="Futura-Medium" w:hAnsi="Futura-Medium"/>
                <w:color w:val="000000"/>
                <w:sz w:val="32"/>
                <w:szCs w:val="32"/>
              </w:rPr>
              <w:t>AZIENDA OSPEDALIERA DI RILIEVO NAZIONALE E DI ALTA SPECIALIZZAZIONE</w:t>
            </w:r>
          </w:p>
        </w:tc>
      </w:tr>
      <w:tr>
        <w:trPr>
          <w:trHeight w:val="286" w:hRule="atLeast"/>
        </w:trPr>
        <w:tc>
          <w:tcPr>
            <w:tcW w:w="9795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Intestazione"/>
              <w:widowControl w:val="false"/>
              <w:spacing w:before="100" w:after="28"/>
              <w:ind w:left="-40" w:hanging="0"/>
              <w:jc w:val="center"/>
              <w:rPr/>
            </w:pPr>
            <w:r>
              <w:rPr>
                <w:i/>
              </w:rPr>
              <w:t>Piazza Nicola Leotta n. 4 - 90127 Palermo - Web: https://www.arnascivico.it - P.IVA 05841790826</w:t>
            </w:r>
          </w:p>
        </w:tc>
      </w:tr>
      <w:tr>
        <w:trPr/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57" w:after="57"/>
              <w:jc w:val="center"/>
              <w:rPr/>
            </w:pPr>
            <w:r>
              <w:rPr>
                <w:rFonts w:eastAsia="Calibri" w:cs="Futura-Medium" w:ascii="Futura-Medium" w:hAnsi="Futura-Medium"/>
                <w:b/>
                <w:color w:val="000000"/>
                <w:kern w:val="2"/>
                <w:sz w:val="24"/>
                <w:szCs w:val="24"/>
                <w:lang w:eastAsia="it-IT" w:bidi="it-IT"/>
              </w:rPr>
              <w:t>U.O.C. PROVVEDITORATO</w:t>
            </w:r>
          </w:p>
        </w:tc>
      </w:tr>
      <w:tr>
        <w:trPr/>
        <w:tc>
          <w:tcPr>
            <w:tcW w:w="9795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M3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i/>
                <w:color w:val="00000A"/>
                <w:kern w:val="2"/>
                <w:sz w:val="20"/>
                <w:szCs w:val="20"/>
                <w:lang w:val="fr-FR" w:eastAsia="ar-SA" w:bidi="it-IT"/>
              </w:rPr>
              <w:t xml:space="preserve">Tel.  091 6662261- </w:t>
            </w:r>
            <w:r>
              <w:rPr>
                <w:rFonts w:eastAsia="Calibri" w:cs="Times New Roman" w:ascii="Times New Roman" w:hAnsi="Times New Roman"/>
                <w:i/>
                <w:color w:val="00000A"/>
                <w:kern w:val="2"/>
                <w:sz w:val="20"/>
                <w:szCs w:val="20"/>
                <w:lang w:val="fr-FR" w:bidi="it-IT"/>
              </w:rPr>
              <w:t xml:space="preserve">Mail: provveditorato@arnascivico.it – PEC: </w:t>
            </w:r>
            <w:r>
              <w:rPr>
                <w:rFonts w:eastAsia="Calibri" w:cs="Times New Roman" w:ascii="Times New Roman" w:hAnsi="Times New Roman"/>
                <w:i/>
                <w:color w:val="00000A"/>
                <w:szCs w:val="20"/>
                <w:lang w:val="fr-FR" w:bidi="it-IT"/>
              </w:rPr>
              <w:t>ape.</w:t>
            </w:r>
            <w:r>
              <w:rPr>
                <w:rFonts w:eastAsia="Calibri" w:cs="Times New Roman" w:ascii="Times New Roman" w:hAnsi="Times New Roman"/>
                <w:i/>
                <w:color w:val="00000A"/>
                <w:kern w:val="2"/>
                <w:sz w:val="20"/>
                <w:szCs w:val="20"/>
                <w:lang w:val="fr-FR" w:bidi="it-IT"/>
              </w:rPr>
              <w:t>ospedalecivicopa@pec.it</w:t>
            </w:r>
          </w:p>
        </w:tc>
      </w:tr>
    </w:tbl>
    <w:p>
      <w:pPr>
        <w:pStyle w:val="ListParagraph"/>
        <w:widowControl w:val="false"/>
        <w:spacing w:before="60" w:after="60"/>
        <w:ind w:left="432" w:right="407" w:hanging="432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widowControl w:val="false"/>
        <w:spacing w:before="60" w:after="60"/>
        <w:ind w:left="432" w:right="407" w:hanging="432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ListParagraph"/>
        <w:widowControl w:val="false"/>
        <w:spacing w:before="60" w:after="60"/>
        <w:ind w:left="432" w:right="407" w:hanging="432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e1"/>
        <w:widowControl w:val="false"/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0" w:hanging="0"/>
        <w:jc w:val="both"/>
        <w:rPr>
          <w:sz w:val="32"/>
          <w:szCs w:val="32"/>
        </w:rPr>
      </w:pPr>
      <w:r>
        <w:rPr>
          <w:rStyle w:val="Carpredefinitoparagrafo5"/>
          <w:rFonts w:eastAsia="Calibri"/>
          <w:b/>
          <w:bCs/>
          <w:sz w:val="32"/>
          <w:szCs w:val="32"/>
        </w:rPr>
        <w:t xml:space="preserve">Procedura aperta per l’affidamento della fornitura triennale  in conto deposito ed in somministrazione , con eventuale rinnovo di ventiquattro mesi,  di dispositivi medici e protesici occorrenti alle UU.OO. di Emodinamica, Chirurgia Vascolare e Radiologia Interventistica delle Aziende Sanitarie ed Ospedaliere del Bacino Occidentale della Regione Sicilia. Capofila </w:t>
      </w:r>
      <w:r>
        <w:rPr>
          <w:rStyle w:val="Carpredefinitoparagrafo5"/>
          <w:rFonts w:eastAsia="Calibri"/>
          <w:b/>
          <w:bCs/>
          <w:sz w:val="32"/>
          <w:szCs w:val="32"/>
        </w:rPr>
        <w:t>l</w:t>
      </w:r>
      <w:r>
        <w:rPr>
          <w:rStyle w:val="Carpredefinitoparagrafo5"/>
          <w:rFonts w:eastAsia="Calibri"/>
          <w:b/>
          <w:bCs/>
          <w:sz w:val="32"/>
          <w:szCs w:val="32"/>
        </w:rPr>
        <w:t>’Arnas Civico Di Cristina Benfratelli di Palermo . Numero Gara  G00073</w:t>
      </w:r>
    </w:p>
    <w:p>
      <w:pPr>
        <w:pStyle w:val="ListParagraph"/>
        <w:widowControl w:val="false"/>
        <w:numPr>
          <w:ilvl w:val="0"/>
          <w:numId w:val="1"/>
        </w:numPr>
        <w:spacing w:before="60" w:after="60"/>
        <w:ind w:left="432" w:right="407" w:hanging="432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60" w:after="60"/>
        <w:ind w:left="432" w:right="407" w:hanging="432"/>
        <w:jc w:val="center"/>
        <w:rPr/>
      </w:pPr>
      <w:r>
        <w:rPr/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60" w:after="6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60" w:after="60"/>
        <w:jc w:val="center"/>
        <w:rPr>
          <w:rFonts w:ascii="Calibri" w:hAnsi="Calibri" w:cs="Calibri"/>
          <w:sz w:val="14"/>
          <w:szCs w:val="14"/>
        </w:rPr>
      </w:pPr>
      <w:r>
        <w:rPr>
          <w:rFonts w:cs="Calibri"/>
          <w:sz w:val="14"/>
          <w:szCs w:val="14"/>
        </w:rPr>
      </w:r>
    </w:p>
    <w:p>
      <w:pPr>
        <w:pStyle w:val="Normal"/>
        <w:widowControl w:val="false"/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Rule="auto" w:line="240" w:before="120" w:after="120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widowControl w:val="false"/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Rule="auto" w:line="240" w:before="120" w:after="120"/>
        <w:jc w:val="center"/>
        <w:rPr>
          <w:b/>
          <w:b/>
          <w:sz w:val="12"/>
          <w:szCs w:val="12"/>
        </w:rPr>
      </w:pPr>
      <w:r>
        <w:rPr>
          <w:rFonts w:cs="Calibri"/>
          <w:b/>
          <w:bCs/>
          <w:sz w:val="32"/>
          <w:szCs w:val="32"/>
        </w:rPr>
        <w:t>DISCIPLINARE DI GARA – ALLEGATO A</w:t>
      </w:r>
    </w:p>
    <w:p>
      <w:pPr>
        <w:pStyle w:val="Normal"/>
        <w:widowControl w:val="false"/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Rule="auto" w:line="240" w:before="120" w:after="120"/>
        <w:jc w:val="center"/>
        <w:rPr>
          <w:b/>
          <w:b/>
          <w:sz w:val="12"/>
          <w:szCs w:val="12"/>
        </w:rPr>
      </w:pPr>
      <w:r>
        <w:rPr>
          <w:rFonts w:cs="Calibri"/>
          <w:b/>
          <w:bCs/>
          <w:sz w:val="32"/>
          <w:szCs w:val="32"/>
        </w:rPr>
        <w:t>DOMANDA DI PARTECIPAZIONE</w:t>
      </w:r>
    </w:p>
    <w:p>
      <w:pPr>
        <w:pStyle w:val="Normal"/>
        <w:widowControl w:val="false"/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Rule="auto" w:line="240" w:before="120" w:after="120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60" w:after="60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numPr>
          <w:ilvl w:val="0"/>
          <w:numId w:val="1"/>
        </w:numPr>
        <w:spacing w:lineRule="atLeast" w:line="100" w:before="120" w:after="120"/>
        <w:jc w:val="center"/>
        <w:rPr>
          <w:rFonts w:ascii="Century Gothic" w:hAnsi="Century Gothic" w:cs="Century Gothic"/>
          <w:i/>
          <w:i/>
          <w:sz w:val="16"/>
          <w:szCs w:val="16"/>
        </w:rPr>
      </w:pPr>
      <w:r>
        <w:rPr>
          <w:rFonts w:cs="Century Gothic" w:ascii="Century Gothic" w:hAnsi="Century Gothic"/>
          <w:i/>
          <w:sz w:val="16"/>
          <w:szCs w:val="16"/>
        </w:rPr>
      </w:r>
    </w:p>
    <w:p>
      <w:pPr>
        <w:pStyle w:val="Normal"/>
        <w:numPr>
          <w:ilvl w:val="0"/>
          <w:numId w:val="1"/>
        </w:numPr>
        <w:spacing w:lineRule="atLeast" w:line="100" w:before="120" w:after="120"/>
        <w:jc w:val="center"/>
        <w:rPr>
          <w:rFonts w:ascii="Century Gothic" w:hAnsi="Century Gothic" w:cs="Century Gothic"/>
          <w:i/>
          <w:i/>
          <w:sz w:val="16"/>
          <w:szCs w:val="16"/>
        </w:rPr>
      </w:pPr>
      <w:r>
        <w:rPr>
          <w:rFonts w:cs="Century Gothic" w:ascii="Century Gothic" w:hAnsi="Century Gothic"/>
          <w:i/>
          <w:sz w:val="16"/>
          <w:szCs w:val="16"/>
        </w:rPr>
      </w:r>
    </w:p>
    <w:p>
      <w:pPr>
        <w:pStyle w:val="Normal"/>
        <w:numPr>
          <w:ilvl w:val="0"/>
          <w:numId w:val="1"/>
        </w:numPr>
        <w:spacing w:lineRule="atLeast" w:line="100" w:before="120" w:after="120"/>
        <w:jc w:val="center"/>
        <w:rPr>
          <w:rFonts w:ascii="Century Gothic" w:hAnsi="Century Gothic" w:cs="Century Gothic"/>
          <w:i/>
          <w:i/>
          <w:sz w:val="16"/>
          <w:szCs w:val="16"/>
        </w:rPr>
      </w:pPr>
      <w:r>
        <w:rPr>
          <w:rFonts w:cs="Century Gothic" w:ascii="Century Gothic" w:hAnsi="Century Gothic"/>
          <w:i/>
          <w:sz w:val="16"/>
          <w:szCs w:val="16"/>
        </w:rPr>
      </w:r>
    </w:p>
    <w:p>
      <w:pPr>
        <w:pStyle w:val="Normal"/>
        <w:numPr>
          <w:ilvl w:val="0"/>
          <w:numId w:val="1"/>
        </w:numPr>
        <w:spacing w:lineRule="atLeast" w:line="100" w:before="120" w:after="120"/>
        <w:jc w:val="center"/>
        <w:rPr>
          <w:rFonts w:ascii="Century Gothic" w:hAnsi="Century Gothic" w:cs="Century Gothic"/>
          <w:i/>
          <w:i/>
          <w:sz w:val="16"/>
          <w:szCs w:val="16"/>
        </w:rPr>
      </w:pPr>
      <w:r>
        <w:rPr>
          <w:rFonts w:cs="Century Gothic" w:ascii="Century Gothic" w:hAnsi="Century Gothic"/>
          <w:i/>
          <w:sz w:val="16"/>
          <w:szCs w:val="16"/>
        </w:rPr>
      </w:r>
    </w:p>
    <w:p>
      <w:pPr>
        <w:pStyle w:val="Normal"/>
        <w:numPr>
          <w:ilvl w:val="0"/>
          <w:numId w:val="1"/>
        </w:numPr>
        <w:spacing w:lineRule="atLeast" w:line="100" w:before="120" w:after="120"/>
        <w:jc w:val="center"/>
        <w:rPr>
          <w:rFonts w:ascii="Century Gothic" w:hAnsi="Century Gothic" w:cs="Century Gothic"/>
          <w:i/>
          <w:i/>
          <w:sz w:val="16"/>
          <w:szCs w:val="16"/>
        </w:rPr>
      </w:pPr>
      <w:r>
        <w:rPr>
          <w:rFonts w:cs="Century Gothic" w:ascii="Century Gothic" w:hAnsi="Century Gothic"/>
          <w:i/>
          <w:sz w:val="16"/>
          <w:szCs w:val="16"/>
        </w:rPr>
      </w:r>
    </w:p>
    <w:p>
      <w:pPr>
        <w:pStyle w:val="Normal"/>
        <w:numPr>
          <w:ilvl w:val="0"/>
          <w:numId w:val="1"/>
        </w:numPr>
        <w:spacing w:lineRule="atLeast" w:line="100" w:before="120" w:after="120"/>
        <w:jc w:val="center"/>
        <w:rPr>
          <w:rFonts w:ascii="Century Gothic" w:hAnsi="Century Gothic" w:cs="Century Gothic"/>
          <w:i/>
          <w:i/>
          <w:sz w:val="16"/>
          <w:szCs w:val="16"/>
        </w:rPr>
      </w:pPr>
      <w:r>
        <w:rPr>
          <w:rFonts w:cs="Century Gothic" w:ascii="Century Gothic" w:hAnsi="Century Gothic"/>
          <w:i/>
          <w:sz w:val="16"/>
          <w:szCs w:val="16"/>
        </w:rPr>
      </w:r>
    </w:p>
    <w:p>
      <w:pPr>
        <w:pStyle w:val="Normal"/>
        <w:numPr>
          <w:ilvl w:val="0"/>
          <w:numId w:val="1"/>
        </w:numPr>
        <w:spacing w:lineRule="atLeast" w:line="100" w:before="120" w:after="120"/>
        <w:jc w:val="center"/>
        <w:rPr>
          <w:rFonts w:ascii="Century Gothic" w:hAnsi="Century Gothic" w:cs="Century Gothic"/>
          <w:i/>
          <w:i/>
          <w:sz w:val="16"/>
          <w:szCs w:val="16"/>
        </w:rPr>
      </w:pPr>
      <w:r>
        <w:rPr>
          <w:rFonts w:cs="Century Gothic" w:ascii="Century Gothic" w:hAnsi="Century Gothic"/>
          <w:i/>
          <w:sz w:val="16"/>
          <w:szCs w:val="16"/>
        </w:rPr>
      </w:r>
    </w:p>
    <w:p>
      <w:pPr>
        <w:pStyle w:val="Normal"/>
        <w:spacing w:lineRule="atLeast" w:line="100" w:before="120" w:after="120"/>
        <w:jc w:val="center"/>
        <w:rPr>
          <w:rFonts w:ascii="Century Gothic" w:hAnsi="Century Gothic" w:cs="Century Gothic"/>
          <w:i/>
          <w:i/>
          <w:sz w:val="16"/>
          <w:szCs w:val="16"/>
        </w:rPr>
      </w:pPr>
      <w:r>
        <w:rPr>
          <w:rFonts w:cs="Century Gothic" w:ascii="Century Gothic" w:hAnsi="Century Gothic"/>
          <w:i/>
          <w:sz w:val="16"/>
          <w:szCs w:val="16"/>
        </w:rPr>
      </w:r>
    </w:p>
    <w:p>
      <w:pPr>
        <w:pStyle w:val="Normal"/>
        <w:spacing w:lineRule="atLeast" w:line="100" w:before="120" w:after="120"/>
        <w:jc w:val="center"/>
        <w:rPr>
          <w:rFonts w:ascii="Century Gothic" w:hAnsi="Century Gothic" w:cs="Century Gothic"/>
          <w:i/>
          <w:i/>
          <w:sz w:val="16"/>
          <w:szCs w:val="16"/>
        </w:rPr>
      </w:pPr>
      <w:r>
        <w:rPr>
          <w:rFonts w:cs="Century Gothic" w:ascii="Century Gothic" w:hAnsi="Century Gothic"/>
          <w:i/>
          <w:sz w:val="16"/>
          <w:szCs w:val="16"/>
        </w:rPr>
      </w:r>
    </w:p>
    <w:p>
      <w:pPr>
        <w:pStyle w:val="Normal"/>
        <w:spacing w:lineRule="atLeast" w:line="100" w:before="120" w:after="120"/>
        <w:jc w:val="center"/>
        <w:rPr>
          <w:rFonts w:ascii="Century Gothic" w:hAnsi="Century Gothic" w:cs="Century Gothic"/>
          <w:i/>
          <w:i/>
          <w:sz w:val="16"/>
          <w:szCs w:val="16"/>
        </w:rPr>
      </w:pPr>
      <w:r>
        <w:rPr>
          <w:rFonts w:cs="Century Gothic" w:ascii="Century Gothic" w:hAnsi="Century Gothic"/>
          <w:i/>
          <w:sz w:val="16"/>
          <w:szCs w:val="16"/>
        </w:rPr>
      </w:r>
    </w:p>
    <w:p>
      <w:pPr>
        <w:pStyle w:val="Normal"/>
        <w:spacing w:lineRule="atLeast" w:line="100" w:before="120" w:after="120"/>
        <w:jc w:val="center"/>
        <w:rPr>
          <w:rFonts w:ascii="Century Gothic" w:hAnsi="Century Gothic" w:cs="Century Gothic"/>
          <w:i/>
          <w:i/>
          <w:sz w:val="16"/>
          <w:szCs w:val="16"/>
        </w:rPr>
      </w:pPr>
      <w:r>
        <w:rPr>
          <w:rFonts w:cs="Century Gothic" w:ascii="Century Gothic" w:hAnsi="Century Gothic"/>
          <w:i/>
          <w:sz w:val="16"/>
          <w:szCs w:val="16"/>
        </w:rPr>
      </w:r>
    </w:p>
    <w:p>
      <w:pPr>
        <w:pStyle w:val="Normal"/>
        <w:numPr>
          <w:ilvl w:val="0"/>
          <w:numId w:val="1"/>
        </w:numPr>
        <w:spacing w:lineRule="atLeast" w:line="100" w:before="120" w:after="120"/>
        <w:jc w:val="center"/>
        <w:rPr>
          <w:rFonts w:ascii="Century Gothic" w:hAnsi="Century Gothic" w:cs="Century Gothic"/>
          <w:i/>
          <w:i/>
          <w:sz w:val="18"/>
          <w:szCs w:val="18"/>
        </w:rPr>
      </w:pPr>
      <w:r>
        <w:rPr>
          <w:rFonts w:cs="Century Gothic" w:ascii="Century Gothic" w:hAnsi="Century Gothic"/>
          <w:i/>
          <w:sz w:val="18"/>
          <w:szCs w:val="18"/>
        </w:rPr>
      </w:r>
    </w:p>
    <w:p>
      <w:pPr>
        <w:pStyle w:val="Normal"/>
        <w:spacing w:lineRule="atLeast" w:line="100" w:before="120" w:after="120"/>
        <w:jc w:val="center"/>
        <w:rPr>
          <w:rFonts w:ascii="Century Gothic" w:hAnsi="Century Gothic" w:cs="Century Gothic"/>
          <w:i/>
          <w:i/>
          <w:sz w:val="18"/>
          <w:szCs w:val="18"/>
        </w:rPr>
      </w:pPr>
      <w:r>
        <w:rPr>
          <w:rFonts w:cs="Century Gothic" w:ascii="Century Gothic" w:hAnsi="Century Gothic"/>
          <w:i/>
          <w:sz w:val="18"/>
          <w:szCs w:val="18"/>
        </w:rPr>
      </w:r>
    </w:p>
    <w:p>
      <w:pPr>
        <w:pStyle w:val="Normal"/>
        <w:spacing w:lineRule="atLeast" w:line="100" w:before="120" w:after="120"/>
        <w:jc w:val="center"/>
        <w:rPr>
          <w:rFonts w:ascii="Century Gothic" w:hAnsi="Century Gothic" w:cs="Century Gothic"/>
          <w:i/>
          <w:i/>
          <w:sz w:val="18"/>
          <w:szCs w:val="18"/>
        </w:rPr>
      </w:pPr>
      <w:r>
        <w:rPr>
          <w:rFonts w:cs="Century Gothic" w:ascii="Century Gothic" w:hAnsi="Century Gothic"/>
          <w:i/>
          <w:sz w:val="18"/>
          <w:szCs w:val="18"/>
        </w:rPr>
      </w:r>
    </w:p>
    <w:p>
      <w:pPr>
        <w:pStyle w:val="Normal"/>
        <w:spacing w:lineRule="atLeast" w:line="100" w:before="120" w:after="120"/>
        <w:jc w:val="center"/>
        <w:rPr>
          <w:rFonts w:ascii="Century Gothic" w:hAnsi="Century Gothic" w:cs="Century Gothic"/>
          <w:i/>
          <w:i/>
          <w:sz w:val="18"/>
          <w:szCs w:val="18"/>
        </w:rPr>
      </w:pPr>
      <w:r>
        <w:rPr>
          <w:rFonts w:cs="Century Gothic" w:ascii="Century Gothic" w:hAnsi="Century Gothic"/>
          <w:i/>
          <w:sz w:val="18"/>
          <w:szCs w:val="18"/>
        </w:rPr>
      </w:r>
    </w:p>
    <w:p>
      <w:pPr>
        <w:pStyle w:val="Normal"/>
        <w:jc w:val="both"/>
        <w:rPr>
          <w:rFonts w:cs="Arial-BoldMT"/>
          <w:b/>
          <w:b/>
          <w:bCs/>
        </w:rPr>
      </w:pPr>
      <w:r>
        <mc:AlternateContent>
          <mc:Choice Requires="wps">
            <w:drawing>
              <wp:anchor behindDoc="0" distT="0" distB="3810" distL="0" distR="0" simplePos="0" locked="0" layoutInCell="0" allowOverlap="1" relativeHeight="3">
                <wp:simplePos x="0" y="0"/>
                <wp:positionH relativeFrom="column">
                  <wp:posOffset>5280660</wp:posOffset>
                </wp:positionH>
                <wp:positionV relativeFrom="paragraph">
                  <wp:posOffset>-24765</wp:posOffset>
                </wp:positionV>
                <wp:extent cx="828040" cy="770890"/>
                <wp:effectExtent l="0" t="0" r="0" b="3810"/>
                <wp:wrapNone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7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 xml:space="preserve">Marca da Bollo da 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t xml:space="preserve">€ </w:t>
                            </w:r>
                            <w:r>
                              <w:rPr/>
                              <w:t>16,00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fillcolor="white" stroked="t" o:allowincell="f" style="position:absolute;margin-left:415.8pt;margin-top:-1.95pt;width:65.15pt;height:60.65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/>
                        <w:t xml:space="preserve">Marca da Bollo da </w:t>
                      </w:r>
                    </w:p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/>
                        <w:t xml:space="preserve">€ </w:t>
                      </w:r>
                      <w:r>
                        <w:rPr/>
                        <w:t>16,00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-BoldMT"/>
          <w:b/>
          <w:bCs/>
        </w:rPr>
        <w:t xml:space="preserve">ALLEGATO A </w:t>
      </w:r>
    </w:p>
    <w:p>
      <w:pPr>
        <w:pStyle w:val="Normal"/>
        <w:spacing w:lineRule="auto" w:line="276"/>
        <w:jc w:val="both"/>
        <w:rPr>
          <w:rFonts w:cs="Arial-BoldMT"/>
          <w:b/>
          <w:b/>
          <w:bCs/>
        </w:rPr>
      </w:pPr>
      <w:r>
        <w:rPr>
          <w:rFonts w:cs="Arial-BoldMT"/>
          <w:b/>
          <w:bCs/>
        </w:rPr>
        <w:t xml:space="preserve">MODELLO PER LA DOMANDA DI PARTECIPAZIONE E PER LE DICHIARAZIONI </w:t>
      </w:r>
    </w:p>
    <w:p>
      <w:pPr>
        <w:pStyle w:val="Normal"/>
        <w:spacing w:lineRule="auto" w:line="276"/>
        <w:jc w:val="both"/>
        <w:rPr>
          <w:rFonts w:cs="Arial-BoldMT"/>
          <w:b/>
          <w:b/>
          <w:bCs/>
        </w:rPr>
      </w:pPr>
      <w:r>
        <w:rPr>
          <w:rFonts w:cs="Arial-BoldMT"/>
          <w:b/>
          <w:bCs/>
        </w:rPr>
        <w:t>RILASCIATE IN ORDINE AL POSSESSO DEI REQUISITI DI PARTECIPAZIONE ALLA GARA</w:t>
      </w:r>
    </w:p>
    <w:p>
      <w:pPr>
        <w:pStyle w:val="Normal"/>
        <w:spacing w:lineRule="auto" w:line="276"/>
        <w:jc w:val="both"/>
        <w:rPr>
          <w:rFonts w:cs="Arial-BoldMT"/>
          <w:b/>
          <w:b/>
          <w:bCs/>
          <w:i/>
          <w:i/>
        </w:rPr>
      </w:pPr>
      <w:r>
        <w:rPr>
          <w:rFonts w:cs="Arial-BoldMT"/>
          <w:b/>
          <w:bCs/>
          <w:i/>
        </w:rPr>
        <w:t>(Art. 46</w:t>
        <w:tab/>
        <w:t>e 47 D.P.R. 28.12.2000 n.445)</w:t>
        <w:tab/>
        <w:tab/>
      </w:r>
    </w:p>
    <w:p>
      <w:pPr>
        <w:pStyle w:val="Normal"/>
        <w:jc w:val="both"/>
        <w:rPr>
          <w:rFonts w:cs="Arial-BoldMT"/>
          <w:b/>
          <w:b/>
          <w:bCs/>
        </w:rPr>
      </w:pPr>
      <w:r>
        <w:rPr>
          <w:rFonts w:cs="Arial-BoldMT"/>
          <w:b/>
          <w:bCs/>
        </w:rPr>
      </w:r>
    </w:p>
    <w:p>
      <w:pPr>
        <w:pStyle w:val="Normal"/>
        <w:spacing w:lineRule="auto" w:line="240"/>
        <w:ind w:firstLine="5954"/>
        <w:jc w:val="both"/>
        <w:rPr>
          <w:rFonts w:cs="Arial-BoldMT"/>
          <w:bCs/>
        </w:rPr>
      </w:pPr>
      <w:r>
        <w:rPr>
          <w:rFonts w:cs="Arial-BoldMT"/>
          <w:bCs/>
        </w:rPr>
      </w:r>
    </w:p>
    <w:p>
      <w:pPr>
        <w:pStyle w:val="Normal"/>
        <w:spacing w:lineRule="auto" w:line="240"/>
        <w:ind w:firstLine="5954"/>
        <w:jc w:val="both"/>
        <w:rPr>
          <w:rFonts w:cs="Arial-BoldMT"/>
          <w:bCs/>
        </w:rPr>
      </w:pPr>
      <w:r>
        <w:rPr>
          <w:rFonts w:cs="Arial-BoldMT"/>
          <w:bCs/>
        </w:rPr>
        <w:t>Spett.</w:t>
      </w:r>
    </w:p>
    <w:p>
      <w:pPr>
        <w:pStyle w:val="Normal"/>
        <w:spacing w:lineRule="auto" w:line="240"/>
        <w:ind w:firstLine="5954"/>
        <w:jc w:val="both"/>
        <w:rPr>
          <w:rFonts w:cs="Arial-BoldMT"/>
          <w:bCs/>
        </w:rPr>
      </w:pPr>
      <w:r>
        <w:rPr>
          <w:rFonts w:cs="Arial-BoldMT"/>
          <w:bCs/>
        </w:rPr>
        <w:t>ARNAS Civico Di Cristina Benfratelli</w:t>
      </w:r>
    </w:p>
    <w:p>
      <w:pPr>
        <w:pStyle w:val="Normal"/>
        <w:spacing w:lineRule="auto" w:line="240"/>
        <w:ind w:firstLine="5954"/>
        <w:jc w:val="both"/>
        <w:rPr>
          <w:rFonts w:cs="Arial-BoldMT"/>
          <w:bCs/>
        </w:rPr>
      </w:pPr>
      <w:r>
        <w:rPr>
          <w:rFonts w:cs="Arial-BoldMT"/>
          <w:bCs/>
        </w:rPr>
        <w:t>di Palermo</w:t>
      </w:r>
    </w:p>
    <w:p>
      <w:pPr>
        <w:pStyle w:val="Normal"/>
        <w:jc w:val="both"/>
        <w:rPr>
          <w:rFonts w:cs="Arial-BoldMT"/>
          <w:bCs/>
        </w:rPr>
      </w:pPr>
      <w:r>
        <w:rPr>
          <w:rFonts w:cs="Arial-BoldMT"/>
          <w:bCs/>
        </w:rPr>
      </w:r>
    </w:p>
    <w:p>
      <w:pPr>
        <w:pStyle w:val="Normal"/>
        <w:jc w:val="both"/>
        <w:rPr>
          <w:rFonts w:cs="Arial-BoldMT"/>
          <w:bCs/>
        </w:rPr>
      </w:pPr>
      <w:r>
        <w:rPr>
          <w:rFonts w:cs="Arial-BoldMT"/>
          <w:bCs/>
        </w:rPr>
      </w:r>
    </w:p>
    <w:p>
      <w:pPr>
        <w:pStyle w:val="Normale1"/>
        <w:widowControl w:val="false"/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0" w:hanging="0"/>
        <w:jc w:val="both"/>
        <w:rPr/>
      </w:pPr>
      <w:r>
        <w:rPr>
          <w:rFonts w:cs="Calibri" w:cstheme="minorHAnsi"/>
          <w:b/>
          <w:bCs/>
        </w:rPr>
        <w:t xml:space="preserve">Oggetto: </w:t>
      </w:r>
      <w:r>
        <w:rPr>
          <w:rStyle w:val="Carpredefinitoparagrafo5"/>
          <w:rFonts w:eastAsia="Calibri"/>
          <w:b/>
          <w:bCs/>
        </w:rPr>
        <w:t xml:space="preserve">Procedura aperta per l’affidamento della fornitura triennale  in conto deposito ed in somministrazione , con eventuale rinnovo di ventiquattro mesi,  di dispositivi medici e protesici occorrenti alle UU.OO. di Emodinamica, Chirurgia Vascolare e Radiologia Interventistica delle Aziende Sanitarie ed Ospedaliere del Bacino Occidentale della Regione Sicilia. Capofila </w:t>
      </w:r>
      <w:r>
        <w:rPr>
          <w:rStyle w:val="Carpredefinitoparagrafo5"/>
          <w:rFonts w:eastAsia="Calibri"/>
          <w:b/>
          <w:bCs/>
        </w:rPr>
        <w:t>l</w:t>
      </w:r>
      <w:r>
        <w:rPr>
          <w:rStyle w:val="Carpredefinitoparagrafo5"/>
          <w:rFonts w:eastAsia="Calibri"/>
          <w:b/>
          <w:bCs/>
        </w:rPr>
        <w:t>’Arnas Civico Di Cristina Benfratelli di Palermo . Numero Gara  G00073</w:t>
      </w:r>
    </w:p>
    <w:p>
      <w:pPr>
        <w:pStyle w:val="Normal"/>
        <w:widowControl w:val="false"/>
        <w:jc w:val="both"/>
        <w:rPr>
          <w:rFonts w:cs="Calibri"/>
          <w:b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</w:r>
    </w:p>
    <w:p>
      <w:pPr>
        <w:pStyle w:val="Normal"/>
        <w:jc w:val="both"/>
        <w:rPr>
          <w:rFonts w:cs="ArialMT"/>
        </w:rPr>
      </w:pPr>
      <w:r>
        <w:rPr>
          <w:rFonts w:cs="ArialMT"/>
        </w:rPr>
        <w:t>Il sottoscritto___________________________, nato a ______________________il ___________________, domiciliato per la carica presso la sede legale sotto indicata, nella qualità di ________________________ e legale rappresentante</w:t>
      </w:r>
      <w:r>
        <w:rPr>
          <w:szCs w:val="20"/>
        </w:rPr>
        <w:t xml:space="preserve"> avente i poteri necessari per impegnare la ______________________________ nella presente procedura,</w:t>
      </w:r>
      <w:r>
        <w:rPr>
          <w:rFonts w:cs="Trebuchet MS"/>
          <w:szCs w:val="20"/>
        </w:rPr>
        <w:t xml:space="preserve"> con sede in __________________, Via ________________________________, iscritta al Registro delle Imprese di _____________ al n. ______, codice fiscale n. __________________________</w:t>
      </w:r>
      <w:r>
        <w:rPr>
          <w:rFonts w:cs="ArialMT"/>
        </w:rPr>
        <w:t xml:space="preserve"> e partita IVA n. __________________________, di seguito denominata “</w:t>
      </w:r>
      <w:r>
        <w:rPr>
          <w:rFonts w:cs="Arial-BoldMT"/>
          <w:b/>
          <w:bCs/>
        </w:rPr>
        <w:t>Impresa</w:t>
      </w:r>
      <w:r>
        <w:rPr>
          <w:rFonts w:cs="ArialMT"/>
        </w:rPr>
        <w:t>”,</w:t>
      </w:r>
    </w:p>
    <w:p>
      <w:pPr>
        <w:pStyle w:val="Normal"/>
        <w:jc w:val="center"/>
        <w:rPr>
          <w:rFonts w:cs="Arial-BoldMT"/>
          <w:b/>
          <w:b/>
          <w:bCs/>
          <w:caps/>
        </w:rPr>
      </w:pPr>
      <w:r>
        <w:rPr>
          <w:rFonts w:cs="Arial-BoldMT"/>
          <w:b/>
          <w:bCs/>
          <w:caps/>
        </w:rPr>
        <w:t>chiede</w:t>
      </w:r>
    </w:p>
    <w:p>
      <w:pPr>
        <w:pStyle w:val="Normal"/>
        <w:jc w:val="both"/>
        <w:rPr>
          <w:rFonts w:cs="ArialMT"/>
        </w:rPr>
      </w:pPr>
      <w:r>
        <w:rPr>
          <w:rFonts w:cs="ArialMT"/>
        </w:rPr>
        <w:t xml:space="preserve">di partecipare alla gara in oggetto nella qualità di: </w:t>
      </w:r>
    </w:p>
    <w:p>
      <w:pPr>
        <w:pStyle w:val="Normal"/>
        <w:spacing w:before="0" w:after="120"/>
        <w:rPr>
          <w:rFonts w:ascii="Calibri" w:hAnsi="Calibri" w:eastAsia="Calibri" w:cs="ArialMT"/>
        </w:rPr>
      </w:pPr>
      <w:r>
        <w:rPr>
          <w:rFonts w:eastAsia="Wingdings 2" w:cs="Wingdings 2" w:ascii="Wingdings 2" w:hAnsi="Wingdings 2"/>
        </w:rPr>
        <w:t></w:t>
      </w:r>
      <w:r>
        <w:rPr>
          <w:rFonts w:cs="ArialMT"/>
        </w:rPr>
        <w:t xml:space="preserve"> </w:t>
      </w:r>
      <w:r>
        <w:rPr>
          <w:rFonts w:eastAsia="Calibri" w:cs="ArialMT"/>
        </w:rPr>
        <w:t>Impresa individuale (D.Lgs. 50/2016 art. 45 – comma 2 - lett. a);</w:t>
      </w:r>
    </w:p>
    <w:p>
      <w:pPr>
        <w:pStyle w:val="Normal"/>
        <w:spacing w:before="0" w:after="120"/>
        <w:rPr>
          <w:rFonts w:ascii="Calibri" w:hAnsi="Calibri" w:eastAsia="Calibri" w:cs="ArialMT"/>
        </w:rPr>
      </w:pPr>
      <w:r>
        <w:rPr>
          <w:rFonts w:eastAsia="Wingdings 2" w:cs="Wingdings 2" w:ascii="Wingdings 2" w:hAnsi="Wingdings 2"/>
        </w:rPr>
        <w:t></w:t>
      </w:r>
      <w:r>
        <w:rPr>
          <w:rFonts w:cs="ArialMT"/>
        </w:rPr>
        <w:t xml:space="preserve"> </w:t>
      </w:r>
      <w:r>
        <w:rPr>
          <w:rFonts w:eastAsia="Calibri" w:cs="ArialMT"/>
        </w:rPr>
        <w:t>Società, specificare tipo _______________________________;</w:t>
      </w:r>
    </w:p>
    <w:p>
      <w:pPr>
        <w:pStyle w:val="Normal"/>
        <w:spacing w:before="0" w:after="120"/>
        <w:rPr>
          <w:rFonts w:ascii="Calibri" w:hAnsi="Calibri" w:eastAsia="Calibri" w:cs="ArialMT"/>
        </w:rPr>
      </w:pPr>
      <w:r>
        <w:rPr>
          <w:rFonts w:eastAsia="Wingdings 2" w:cs="Wingdings 2" w:ascii="Wingdings 2" w:hAnsi="Wingdings 2"/>
        </w:rPr>
        <w:t></w:t>
      </w:r>
      <w:r>
        <w:rPr>
          <w:rFonts w:cs="ArialMT"/>
        </w:rPr>
        <w:t xml:space="preserve"> </w:t>
      </w:r>
      <w:r>
        <w:rPr>
          <w:rFonts w:eastAsia="Calibri" w:cs="ArialMT"/>
        </w:rPr>
        <w:t>Consorzio fra società cooperativa di produzione e lavoro (D.Lgs. 50/2016 art. 45 – comma 2 - lett. b);</w:t>
      </w:r>
    </w:p>
    <w:p>
      <w:pPr>
        <w:pStyle w:val="Normal"/>
        <w:spacing w:before="0" w:after="120"/>
        <w:rPr>
          <w:rFonts w:ascii="Calibri" w:hAnsi="Calibri" w:eastAsia="Calibri" w:cs="ArialMT"/>
        </w:rPr>
      </w:pPr>
      <w:r>
        <w:rPr>
          <w:rFonts w:eastAsia="Wingdings 2" w:cs="Wingdings 2" w:ascii="Wingdings 2" w:hAnsi="Wingdings 2"/>
        </w:rPr>
        <w:t></w:t>
      </w:r>
      <w:r>
        <w:rPr>
          <w:rFonts w:cs="ArialMT"/>
        </w:rPr>
        <w:t xml:space="preserve"> </w:t>
      </w:r>
      <w:r>
        <w:rPr>
          <w:rFonts w:eastAsia="Calibri" w:cs="ArialMT"/>
        </w:rPr>
        <w:t>Consorzio tra imprese artigiane (D.Lgs. 50/2016 art. 45 – comma 2 - lett. b);</w:t>
      </w:r>
    </w:p>
    <w:p>
      <w:pPr>
        <w:pStyle w:val="Normal"/>
        <w:spacing w:before="0" w:after="120"/>
        <w:rPr>
          <w:rFonts w:ascii="Calibri" w:hAnsi="Calibri" w:eastAsia="Calibri" w:cs="ArialMT"/>
        </w:rPr>
      </w:pPr>
      <w:r>
        <w:rPr>
          <w:rFonts w:eastAsia="Wingdings 2" w:cs="Wingdings 2" w:ascii="Wingdings 2" w:hAnsi="Wingdings 2"/>
        </w:rPr>
        <w:t></w:t>
      </w:r>
      <w:r>
        <w:rPr>
          <w:rFonts w:cs="ArialMT"/>
        </w:rPr>
        <w:t xml:space="preserve"> </w:t>
      </w:r>
      <w:r>
        <w:rPr>
          <w:rFonts w:eastAsia="Calibri" w:cs="ArialMT"/>
        </w:rPr>
        <w:t>Consorzio stabile (D.Lgs. 50/2016 art. 45 – comma 2 - lett. c);</w:t>
      </w:r>
    </w:p>
    <w:p>
      <w:pPr>
        <w:pStyle w:val="Normal"/>
        <w:spacing w:before="0" w:after="120"/>
        <w:rPr>
          <w:rFonts w:ascii="Calibri" w:hAnsi="Calibri" w:eastAsia="Calibri" w:cs="ArialMT"/>
        </w:rPr>
      </w:pPr>
      <w:r>
        <w:rPr>
          <w:rFonts w:eastAsia="Wingdings 2" w:cs="Wingdings 2" w:ascii="Wingdings 2" w:hAnsi="Wingdings 2"/>
        </w:rPr>
        <w:t></w:t>
      </w:r>
      <w:r>
        <w:rPr>
          <w:rFonts w:cs="ArialMT"/>
        </w:rPr>
        <w:t xml:space="preserve"> </w:t>
      </w:r>
      <w:r>
        <w:rPr>
          <w:rFonts w:eastAsia="Calibri" w:cs="ArialMT"/>
        </w:rPr>
        <w:t>Mandataria di un raggruppamento temporaneo (D.Lgs. 50/2016 art. 45 – comma 2 - lett. d);</w:t>
      </w:r>
    </w:p>
    <w:p>
      <w:pPr>
        <w:pStyle w:val="Normal"/>
        <w:spacing w:before="0" w:after="120"/>
        <w:ind w:firstLine="708"/>
        <w:rPr>
          <w:rFonts w:ascii="Calibri" w:hAnsi="Calibri" w:eastAsia="Calibri" w:cs="ArialMT"/>
        </w:rPr>
      </w:pPr>
      <w:r>
        <w:rPr>
          <w:rFonts w:eastAsia="Wingdings 2" w:cs="Wingdings 2" w:ascii="Wingdings 2" w:hAnsi="Wingdings 2"/>
        </w:rPr>
        <w:t></w:t>
      </w:r>
      <w:r>
        <w:rPr>
          <w:rFonts w:cs="ArialMT"/>
        </w:rPr>
        <w:t xml:space="preserve"> </w:t>
      </w:r>
      <w:r>
        <w:rPr>
          <w:rFonts w:eastAsia="Calibri" w:cs="ArialMT"/>
        </w:rPr>
        <w:t xml:space="preserve">tipo orizzontale </w:t>
        <w:tab/>
        <w:tab/>
      </w:r>
      <w:r>
        <w:rPr>
          <w:rFonts w:eastAsia="Wingdings 2" w:cs="Wingdings 2" w:ascii="Wingdings 2" w:hAnsi="Wingdings 2"/>
        </w:rPr>
        <w:t></w:t>
      </w:r>
      <w:r>
        <w:rPr>
          <w:rFonts w:cs="ArialMT"/>
        </w:rPr>
        <w:t xml:space="preserve"> </w:t>
      </w:r>
      <w:r>
        <w:rPr>
          <w:rFonts w:eastAsia="Calibri" w:cs="ArialMT"/>
        </w:rPr>
        <w:t>tipo verticale</w:t>
        <w:tab/>
        <w:tab/>
        <w:tab/>
      </w:r>
      <w:r>
        <w:rPr>
          <w:rFonts w:eastAsia="Wingdings 2" w:cs="Wingdings 2" w:ascii="Wingdings 2" w:hAnsi="Wingdings 2"/>
        </w:rPr>
        <w:t></w:t>
      </w:r>
      <w:r>
        <w:rPr>
          <w:rFonts w:cs="ArialMT"/>
        </w:rPr>
        <w:t xml:space="preserve"> </w:t>
      </w:r>
      <w:r>
        <w:rPr>
          <w:rFonts w:eastAsia="Calibri" w:cs="ArialMT"/>
        </w:rPr>
        <w:t>tipo misto</w:t>
      </w:r>
    </w:p>
    <w:p>
      <w:pPr>
        <w:pStyle w:val="Normal"/>
        <w:spacing w:before="0" w:after="120"/>
        <w:ind w:left="1416" w:firstLine="569"/>
        <w:rPr>
          <w:rFonts w:ascii="Calibri" w:hAnsi="Calibri" w:eastAsia="Calibri" w:cs="ArialMT"/>
        </w:rPr>
      </w:pPr>
      <w:r>
        <w:rPr>
          <w:rFonts w:eastAsia="Wingdings 2" w:cs="Wingdings 2" w:ascii="Wingdings 2" w:hAnsi="Wingdings 2"/>
        </w:rPr>
        <w:t></w:t>
      </w:r>
      <w:r>
        <w:rPr>
          <w:rFonts w:cs="ArialMT"/>
        </w:rPr>
        <w:t xml:space="preserve"> </w:t>
      </w:r>
      <w:r>
        <w:rPr>
          <w:rFonts w:eastAsia="Calibri" w:cs="ArialMT"/>
        </w:rPr>
        <w:t>costituito</w:t>
      </w:r>
    </w:p>
    <w:p>
      <w:pPr>
        <w:pStyle w:val="Normal"/>
        <w:spacing w:before="0" w:after="120"/>
        <w:ind w:left="1418" w:firstLine="567"/>
        <w:rPr>
          <w:rFonts w:ascii="Calibri" w:hAnsi="Calibri" w:eastAsia="Calibri" w:cs="ArialMT"/>
        </w:rPr>
      </w:pPr>
      <w:r>
        <w:rPr>
          <w:rFonts w:eastAsia="Wingdings 2" w:cs="Wingdings 2" w:ascii="Wingdings 2" w:hAnsi="Wingdings 2"/>
        </w:rPr>
        <w:t></w:t>
      </w:r>
      <w:r>
        <w:rPr>
          <w:rFonts w:cs="ArialMT"/>
        </w:rPr>
        <w:t xml:space="preserve"> </w:t>
      </w:r>
      <w:r>
        <w:rPr>
          <w:rFonts w:eastAsia="Calibri" w:cs="ArialMT"/>
        </w:rPr>
        <w:t>non costituito;</w:t>
      </w:r>
    </w:p>
    <w:p>
      <w:pPr>
        <w:pStyle w:val="Normal"/>
        <w:rPr>
          <w:rFonts w:ascii="Calibri" w:hAnsi="Calibri" w:eastAsia="Calibri" w:cs="ArialMT"/>
        </w:rPr>
      </w:pPr>
      <w:r>
        <w:rPr>
          <w:rFonts w:eastAsia="Wingdings 2" w:cs="Wingdings 2" w:ascii="Wingdings 2" w:hAnsi="Wingdings 2"/>
        </w:rPr>
        <w:t></w:t>
      </w:r>
      <w:r>
        <w:rPr>
          <w:rFonts w:cs="ArialMT"/>
        </w:rPr>
        <w:t xml:space="preserve"> </w:t>
      </w:r>
      <w:r>
        <w:rPr>
          <w:rFonts w:eastAsia="Calibri" w:cs="ArialMT"/>
        </w:rPr>
        <w:t>Mandataria di un consorzio ordinario (D.Lgs. 50/2016 art. 45 – comma 2 - lett. e);</w:t>
      </w:r>
    </w:p>
    <w:p>
      <w:pPr>
        <w:pStyle w:val="Normal"/>
        <w:spacing w:before="0" w:after="120"/>
        <w:ind w:firstLine="709"/>
        <w:rPr>
          <w:rFonts w:ascii="Calibri" w:hAnsi="Calibri" w:eastAsia="Calibri" w:cs="ArialMT"/>
        </w:rPr>
      </w:pPr>
      <w:r>
        <w:rPr>
          <w:rFonts w:eastAsia="Wingdings 2" w:cs="Wingdings 2" w:ascii="Wingdings 2" w:hAnsi="Wingdings 2"/>
        </w:rPr>
        <w:t></w:t>
      </w:r>
      <w:r>
        <w:rPr>
          <w:rFonts w:cs="ArialMT"/>
        </w:rPr>
        <w:t xml:space="preserve"> </w:t>
      </w:r>
      <w:r>
        <w:rPr>
          <w:rFonts w:eastAsia="Calibri" w:cs="ArialMT"/>
        </w:rPr>
        <w:t xml:space="preserve">costituito </w:t>
      </w:r>
    </w:p>
    <w:p>
      <w:pPr>
        <w:pStyle w:val="Normal"/>
        <w:spacing w:before="0" w:after="120"/>
        <w:ind w:firstLine="709"/>
        <w:rPr>
          <w:rFonts w:ascii="Calibri" w:hAnsi="Calibri" w:eastAsia="Calibri" w:cs="ArialMT"/>
        </w:rPr>
      </w:pPr>
      <w:r>
        <w:rPr>
          <w:rFonts w:eastAsia="Wingdings 2" w:cs="Wingdings 2" w:ascii="Wingdings 2" w:hAnsi="Wingdings 2"/>
        </w:rPr>
        <w:t></w:t>
      </w:r>
      <w:r>
        <w:rPr>
          <w:rFonts w:cs="ArialMT"/>
        </w:rPr>
        <w:t xml:space="preserve"> </w:t>
      </w:r>
      <w:r>
        <w:rPr>
          <w:rFonts w:eastAsia="Calibri" w:cs="ArialMT"/>
        </w:rPr>
        <w:t>non costituito;</w:t>
      </w:r>
    </w:p>
    <w:p>
      <w:pPr>
        <w:pStyle w:val="Normal"/>
        <w:rPr>
          <w:rFonts w:ascii="Calibri" w:hAnsi="Calibri" w:eastAsia="Calibri" w:cs="ArialMT"/>
        </w:rPr>
      </w:pPr>
      <w:r>
        <w:rPr>
          <w:rFonts w:eastAsia="Wingdings 2" w:cs="Wingdings 2" w:ascii="Wingdings 2" w:hAnsi="Wingdings 2"/>
        </w:rPr>
        <w:t></w:t>
      </w:r>
      <w:r>
        <w:rPr>
          <w:rFonts w:cs="ArialMT"/>
        </w:rPr>
        <w:t xml:space="preserve"> </w:t>
      </w:r>
      <w:r>
        <w:rPr>
          <w:rFonts w:eastAsia="Calibri" w:cs="ArialMT"/>
        </w:rPr>
        <w:t>Aggregazione di imprese di rete (D.Lgs. 50/2016 art. 45 – comma 2 - lett. e);</w:t>
      </w:r>
    </w:p>
    <w:p>
      <w:pPr>
        <w:pStyle w:val="Normal"/>
        <w:rPr>
          <w:rFonts w:ascii="Calibri" w:hAnsi="Calibri" w:eastAsia="Calibri" w:cs="ArialMT"/>
        </w:rPr>
      </w:pPr>
      <w:r>
        <w:rPr>
          <w:rFonts w:eastAsia="Calibri" w:cs="ArialMT"/>
        </w:rPr>
      </w:r>
    </w:p>
    <w:p>
      <w:pPr>
        <w:pStyle w:val="Normal"/>
        <w:spacing w:before="0" w:after="120"/>
        <w:ind w:left="709" w:hanging="0"/>
        <w:jc w:val="both"/>
        <w:rPr>
          <w:rFonts w:ascii="Calibri" w:hAnsi="Calibri" w:eastAsia="Calibri" w:cs="ArialMT"/>
        </w:rPr>
      </w:pPr>
      <w:r>
        <w:rPr>
          <w:rFonts w:eastAsia="Wingdings 2" w:cs="Wingdings 2" w:ascii="Wingdings 2" w:hAnsi="Wingdings 2"/>
        </w:rPr>
        <w:t></w:t>
      </w:r>
      <w:r>
        <w:rPr>
          <w:rFonts w:cs="ArialMT"/>
        </w:rPr>
        <w:t xml:space="preserve"> </w:t>
      </w:r>
      <w:r>
        <w:rPr>
          <w:rFonts w:eastAsia="Calibri" w:cs="ArialMT"/>
        </w:rPr>
        <w:t>dotata di un organo comune con potere di rappresentanza e di soggettività giuridica;</w:t>
      </w:r>
    </w:p>
    <w:p>
      <w:pPr>
        <w:pStyle w:val="Normal"/>
        <w:spacing w:before="0" w:after="120"/>
        <w:ind w:left="709" w:hanging="0"/>
        <w:jc w:val="both"/>
        <w:rPr>
          <w:rFonts w:ascii="Calibri" w:hAnsi="Calibri" w:eastAsia="Calibri" w:cs="ArialMT"/>
        </w:rPr>
      </w:pPr>
      <w:r>
        <w:rPr>
          <w:rFonts w:eastAsia="Wingdings 2" w:cs="Wingdings 2" w:ascii="Wingdings 2" w:hAnsi="Wingdings 2"/>
        </w:rPr>
        <w:t></w:t>
      </w:r>
      <w:r>
        <w:rPr>
          <w:rFonts w:cs="ArialMT"/>
        </w:rPr>
        <w:t xml:space="preserve"> </w:t>
      </w:r>
      <w:r>
        <w:rPr>
          <w:rFonts w:eastAsia="Calibri" w:cs="ArialMT"/>
        </w:rPr>
        <w:t xml:space="preserve">dotata di un organo comune con potere di rappresentanza ma priva di soggettività giuridica; </w:t>
      </w:r>
    </w:p>
    <w:p>
      <w:pPr>
        <w:pStyle w:val="Normal"/>
        <w:spacing w:before="0" w:after="120"/>
        <w:ind w:left="709" w:hanging="0"/>
        <w:jc w:val="both"/>
        <w:rPr>
          <w:rFonts w:ascii="Calibri" w:hAnsi="Calibri" w:eastAsia="Calibri" w:cs="ArialMT"/>
        </w:rPr>
      </w:pPr>
      <w:r>
        <w:rPr>
          <w:rFonts w:eastAsia="Wingdings 2" w:cs="Wingdings 2" w:ascii="Wingdings 2" w:hAnsi="Wingdings 2"/>
        </w:rPr>
        <w:t></w:t>
      </w:r>
      <w:r>
        <w:rPr>
          <w:rFonts w:cs="ArialMT"/>
        </w:rPr>
        <w:t xml:space="preserve"> </w:t>
      </w:r>
      <w:r>
        <w:rPr>
          <w:rFonts w:eastAsia="Calibri" w:cs="ArialMT"/>
        </w:rPr>
        <w:t xml:space="preserve">dotata di un organo comune privo del potere di rappresentanza o se la rete è sprovvista di organo comune, ovvero, se l’organo comune è privo dei requisiti di qualificazione richiesti per assumere la veste di mandataria; </w:t>
      </w:r>
    </w:p>
    <w:p>
      <w:pPr>
        <w:pStyle w:val="Normal"/>
        <w:rPr>
          <w:rFonts w:ascii="Calibri" w:hAnsi="Calibri" w:eastAsia="Calibri" w:cs="ArialMT"/>
          <w:lang w:val="en-US"/>
        </w:rPr>
      </w:pPr>
      <w:r>
        <w:rPr>
          <w:rFonts w:eastAsia="Wingdings 2" w:cs="Wingdings 2" w:ascii="Wingdings 2" w:hAnsi="Wingdings 2"/>
        </w:rPr>
        <w:t></w:t>
      </w:r>
      <w:r>
        <w:rPr>
          <w:rFonts w:cs="ArialMT"/>
          <w:lang w:val="en-US"/>
        </w:rPr>
        <w:t xml:space="preserve"> </w:t>
      </w:r>
      <w:r>
        <w:rPr>
          <w:rFonts w:eastAsia="Calibri" w:cs="ArialMT"/>
          <w:lang w:val="en-US"/>
        </w:rPr>
        <w:t>GEIE (D.Lgs. 50/2016 art. 45 – comma 2 - lett.g);</w:t>
      </w:r>
    </w:p>
    <w:p>
      <w:pPr>
        <w:pStyle w:val="Normal"/>
        <w:jc w:val="both"/>
        <w:rPr>
          <w:rFonts w:cs="ArialMT"/>
        </w:rPr>
      </w:pPr>
      <w:r>
        <w:rPr>
          <w:rFonts w:cs="ArialMT"/>
        </w:rPr>
        <w:t>a tal fine, ai sensi e per gli effetti dell’art. 76 D.P.R. 445/2000, consapevole della responsabilità e delle conseguenze civili e penali previste in caso di dichiarazioni mendaci e/o formazione od uso di atti falsi, nonché in caso di esibizione di atti contenente dati non più corrispondenti a verità e consapevole, altresì, che qualora emerga la non veridicità del contenuto della presente dichiarazione la scrivente Impresa decadrà dai benefici per i quali la stessa è rilasciata:</w:t>
      </w:r>
    </w:p>
    <w:p>
      <w:pPr>
        <w:pStyle w:val="Normal"/>
        <w:jc w:val="center"/>
        <w:rPr>
          <w:rFonts w:cs="Arial-BoldMT"/>
          <w:b/>
          <w:b/>
          <w:bCs/>
        </w:rPr>
      </w:pPr>
      <w:r>
        <w:rPr>
          <w:rFonts w:cs="Arial-BoldMT"/>
          <w:b/>
          <w:bCs/>
        </w:rPr>
        <w:t>DICHIARA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>
          <w:rFonts w:cs="ArialMT"/>
        </w:rPr>
      </w:pPr>
      <w:r>
        <w:rPr>
          <w:rFonts w:cs="ArialMT"/>
        </w:rPr>
        <w:t>che nel libro soci di questa Impresa figurano i soci sotto elencati, titolari delle azioni/quote di capitale riportate a fianco di ciascuno di essi:</w:t>
      </w:r>
    </w:p>
    <w:p>
      <w:pPr>
        <w:pStyle w:val="Normal"/>
        <w:ind w:left="426" w:hanging="0"/>
        <w:jc w:val="both"/>
        <w:rPr>
          <w:rFonts w:cs="ArialMT"/>
        </w:rPr>
      </w:pPr>
      <w:r>
        <w:rPr>
          <w:rFonts w:cs="ArialMT"/>
        </w:rPr>
        <w:t>………………</w:t>
      </w:r>
      <w:r>
        <w:rPr>
          <w:rFonts w:cs="ArialMT"/>
        </w:rPr>
        <w:t>.. … %</w:t>
      </w:r>
    </w:p>
    <w:p>
      <w:pPr>
        <w:pStyle w:val="Normal"/>
        <w:ind w:left="426" w:hanging="0"/>
        <w:jc w:val="both"/>
        <w:rPr>
          <w:rFonts w:cs="ArialMT"/>
        </w:rPr>
      </w:pPr>
      <w:r>
        <w:rPr>
          <w:rFonts w:cs="ArialMT"/>
        </w:rPr>
        <w:t>………………</w:t>
      </w:r>
      <w:r>
        <w:rPr>
          <w:rFonts w:cs="ArialMT"/>
        </w:rPr>
        <w:t>.. … %</w:t>
      </w:r>
    </w:p>
    <w:p>
      <w:pPr>
        <w:pStyle w:val="Normal"/>
        <w:ind w:left="426" w:hanging="0"/>
        <w:jc w:val="both"/>
        <w:rPr>
          <w:rFonts w:cs="ArialMT"/>
        </w:rPr>
      </w:pPr>
      <w:r>
        <w:rPr>
          <w:rFonts w:cs="ArialMT"/>
        </w:rPr>
        <w:t>___________________</w:t>
      </w:r>
    </w:p>
    <w:p>
      <w:pPr>
        <w:pStyle w:val="Normal"/>
        <w:ind w:left="426" w:hanging="0"/>
        <w:jc w:val="both"/>
        <w:rPr>
          <w:rFonts w:cs="ArialMT"/>
        </w:rPr>
      </w:pPr>
      <w:r>
        <w:rPr>
          <w:rFonts w:cs="ArialMT"/>
        </w:rPr>
        <w:t>totale 100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>
          <w:rFonts w:cs="ArialMT"/>
        </w:rPr>
      </w:pPr>
      <w:r>
        <w:rPr>
          <w:rFonts w:cs="ArialMT"/>
          <w:b/>
        </w:rPr>
        <w:t>In caso di RTI e Consorzi ordinari</w:t>
      </w:r>
      <w:r>
        <w:rPr>
          <w:rFonts w:cs="ArialMT"/>
        </w:rPr>
        <w:t xml:space="preserve">: che i dati i dati identificativi e il ruolo di ciascuna impresa sono: _______________________ (mandataria/mandante; capofila/consorziata) </w:t>
      </w:r>
    </w:p>
    <w:p>
      <w:pPr>
        <w:pStyle w:val="ListParagraph"/>
        <w:ind w:left="426" w:hanging="0"/>
        <w:jc w:val="both"/>
        <w:rPr>
          <w:rFonts w:ascii="Calibri" w:hAnsi="Calibri" w:cs="Calibri"/>
          <w:sz w:val="20"/>
          <w:lang w:eastAsia="it-IT"/>
        </w:rPr>
      </w:pPr>
      <w:r>
        <w:rPr>
          <w:rFonts w:cs="ArialMT"/>
        </w:rPr>
        <w:t>__________________(ragione sociale) _____________ (codice fiscale) ____________________ (sede</w:t>
      </w:r>
      <w:r>
        <w:rPr>
          <w:rFonts w:cs="Calibri"/>
          <w:sz w:val="20"/>
          <w:lang w:eastAsia="it-IT"/>
        </w:rPr>
        <w:t xml:space="preserve">) 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>
          <w:rFonts w:cs="ArialMT"/>
        </w:rPr>
      </w:pPr>
      <w:r>
        <w:rPr>
          <w:rFonts w:cs="ArialMT"/>
          <w:b/>
        </w:rPr>
        <w:t>In caso di consorzi</w:t>
      </w:r>
      <w:r>
        <w:rPr>
          <w:rFonts w:cs="ArialMT"/>
        </w:rPr>
        <w:t xml:space="preserve"> di cui all’art. 45, comma 2 lett. b) e c), del Codice, che il consorzio di cooperative e imprese artigiane di cui all’art. 45, comma 2 lett. b) del Codice (o il consorzio stabile di cui all’art. 45, comma 2 lett. c) del Codice) concorre per le seguenti consorziate: </w:t>
      </w:r>
    </w:p>
    <w:p>
      <w:pPr>
        <w:pStyle w:val="ListParagraph"/>
        <w:ind w:left="426" w:hanging="0"/>
        <w:jc w:val="both"/>
        <w:rPr>
          <w:rFonts w:cs="ArialMT"/>
        </w:rPr>
      </w:pPr>
      <w:r>
        <w:rPr>
          <w:rFonts w:cs="ArialMT"/>
        </w:rPr>
        <w:t xml:space="preserve">____________(ragione sociale) ______________ (codice fiscale) _______________ (sede) </w:t>
      </w:r>
    </w:p>
    <w:p>
      <w:pPr>
        <w:pStyle w:val="ListParagraph"/>
        <w:ind w:left="426" w:hanging="0"/>
        <w:jc w:val="both"/>
        <w:rPr>
          <w:rFonts w:cs="ArialMT"/>
        </w:rPr>
      </w:pPr>
      <w:r>
        <w:rPr>
          <w:rFonts w:cs="ArialMT"/>
        </w:rPr>
        <w:t xml:space="preserve">____________(ragione sociale) ______________ (codice fiscale) _______________ (sede) </w:t>
      </w:r>
    </w:p>
    <w:p>
      <w:pPr>
        <w:pStyle w:val="ListParagraph"/>
        <w:ind w:left="426" w:hanging="0"/>
        <w:jc w:val="both"/>
        <w:rPr>
          <w:rFonts w:cs="ArialMT"/>
        </w:rPr>
      </w:pPr>
      <w:r>
        <w:rPr>
          <w:rFonts w:cs="ArialMT"/>
        </w:rPr>
        <w:t xml:space="preserve">____________(ragione sociale) ______________ (codice fiscale) _______________ (sede) </w:t>
      </w:r>
    </w:p>
    <w:p>
      <w:pPr>
        <w:pStyle w:val="ListParagraph"/>
        <w:ind w:left="426" w:hanging="0"/>
        <w:jc w:val="both"/>
        <w:rPr>
          <w:rFonts w:ascii="Calibri" w:hAnsi="Calibri" w:cs="Calibri"/>
          <w:i/>
          <w:i/>
        </w:rPr>
      </w:pPr>
      <w:r>
        <w:rPr>
          <w:rFonts w:cs="ArialMT"/>
          <w:i/>
        </w:rPr>
        <w:t>(qualora il consorzio non indichi per quale/i consorziato/i concorre, si intende che lo stesso partecipa in nome e per conto proprio)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>
          <w:rFonts w:cs="ArialMT"/>
        </w:rPr>
      </w:pPr>
      <w:r>
        <w:rPr>
          <w:rFonts w:cs="ArialMT"/>
        </w:rPr>
        <w:t xml:space="preserve">di non incorrere nelle cause di esclusione di cui all’art. 80, comma 5 lett. f-bis) e f-ter) del Codice; 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>
          <w:rFonts w:cs="ArialMT"/>
        </w:rPr>
      </w:pPr>
      <w:r>
        <w:rPr>
          <w:rFonts w:cs="ArialMT"/>
        </w:rPr>
        <w:t xml:space="preserve">che i dati identificativi dei soggetti di cui all’art. 80, comma 3 del Codice sono </w:t>
      </w:r>
    </w:p>
    <w:p>
      <w:pPr>
        <w:pStyle w:val="ListParagraph"/>
        <w:widowControl w:val="false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______________________ (nome, cognome)  ___________ ______(data e luogo di nascita) ______________________(codice fiscale) ___________ __________(carica/ruolo) </w:t>
      </w:r>
    </w:p>
    <w:p>
      <w:pPr>
        <w:pStyle w:val="ListParagraph"/>
        <w:widowControl w:val="false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______________________ (nome, cognome)  ___________ ______(data e luogo di nascita) </w:t>
      </w:r>
    </w:p>
    <w:p>
      <w:pPr>
        <w:pStyle w:val="ListParagraph"/>
        <w:widowControl w:val="false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______________________(codice fiscale) ___________ __________(carica/ruolo) </w:t>
      </w:r>
    </w:p>
    <w:p>
      <w:pPr>
        <w:pStyle w:val="ListParagraph"/>
        <w:widowControl w:val="false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______________________ (nome, cognome)  ___________ ______(data e luogo di nascita) </w:t>
      </w:r>
    </w:p>
    <w:p>
      <w:pPr>
        <w:pStyle w:val="ListParagraph"/>
        <w:widowControl w:val="false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______________________(codice fiscale) ___________ __________(carica/ruolo) </w:t>
      </w:r>
    </w:p>
    <w:p>
      <w:pPr>
        <w:pStyle w:val="ListParagraph"/>
        <w:widowControl w:val="false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______________________ (nome, cognome)  ___________ ______(data e luogo di nascita) </w:t>
      </w:r>
    </w:p>
    <w:p>
      <w:pPr>
        <w:pStyle w:val="ListParagraph"/>
        <w:widowControl w:val="false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 xml:space="preserve">______________________(codice fiscale) ___________ __________(carica/ruolo) </w:t>
      </w:r>
    </w:p>
    <w:p>
      <w:pPr>
        <w:pStyle w:val="ListParagraph"/>
        <w:ind w:left="426" w:hanging="0"/>
        <w:jc w:val="both"/>
        <w:rPr>
          <w:rFonts w:cs="ArialMT"/>
          <w:i/>
          <w:i/>
        </w:rPr>
      </w:pPr>
      <w:r>
        <w:rPr>
          <w:rFonts w:cs="ArialMT"/>
          <w:i/>
        </w:rPr>
        <w:t>(in alternativa a quanto precede il concorrente può indicare la banca dati ufficiale o il pubblico registro da cui i medesimi possono essere ricavati in modo aggiornato alla data di presentazione dell’offerta)</w:t>
      </w:r>
    </w:p>
    <w:p>
      <w:pPr>
        <w:pStyle w:val="Normal"/>
        <w:jc w:val="center"/>
        <w:rPr>
          <w:rFonts w:cs="ArialMT"/>
        </w:rPr>
      </w:pPr>
      <w:r>
        <w:rPr>
          <w:rFonts w:cs="ArialMT"/>
        </w:rPr>
        <w:t>DICHIARA INOLTRE:</w:t>
      </w:r>
    </w:p>
    <w:p>
      <w:pPr>
        <w:pStyle w:val="ListParagraph"/>
        <w:numPr>
          <w:ilvl w:val="0"/>
          <w:numId w:val="8"/>
        </w:numPr>
        <w:ind w:left="426" w:hanging="360"/>
        <w:jc w:val="both"/>
        <w:rPr>
          <w:rFonts w:cs="ArialMT"/>
        </w:rPr>
      </w:pPr>
      <w:r>
        <w:rPr>
          <w:rFonts w:cs="ArialMT"/>
        </w:rPr>
        <w:t>che l’offerta economica presentata è remunerativa giacché per la sua formulazione ha preso atto e tenuto conto:</w:t>
      </w:r>
    </w:p>
    <w:p>
      <w:pPr>
        <w:pStyle w:val="Normal"/>
        <w:ind w:left="709" w:hanging="283"/>
        <w:jc w:val="both"/>
        <w:rPr>
          <w:rFonts w:ascii="Calibri" w:hAnsi="Calibri" w:cs="Calibri"/>
          <w:szCs w:val="20"/>
        </w:rPr>
      </w:pPr>
      <w:r>
        <w:rPr>
          <w:rFonts w:cs="Calibri"/>
          <w:szCs w:val="20"/>
        </w:rPr>
        <w:t>a)</w:t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>
      <w:pPr>
        <w:pStyle w:val="Normal"/>
        <w:ind w:left="709" w:hanging="283"/>
        <w:jc w:val="both"/>
        <w:rPr>
          <w:rFonts w:ascii="Calibri" w:hAnsi="Calibri" w:cs="Calibri"/>
          <w:szCs w:val="20"/>
        </w:rPr>
      </w:pPr>
      <w:r>
        <w:rPr>
          <w:rFonts w:cs="Calibri"/>
          <w:szCs w:val="20"/>
        </w:rPr>
        <w:t>b)</w:t>
        <w:tab/>
        <w:t xml:space="preserve">di tutte le circostanze generali, particolari e locali, nessuna esclusa ed eccettuata, che possono avere influito o influire sia sulla prestazione dei </w:t>
      </w:r>
      <w:r>
        <w:rPr>
          <w:rFonts w:cs="Calibri"/>
          <w:i/>
          <w:szCs w:val="20"/>
        </w:rPr>
        <w:t>servizi/fornitura</w:t>
      </w:r>
      <w:r>
        <w:rPr>
          <w:rFonts w:cs="Calibri"/>
          <w:szCs w:val="20"/>
        </w:rPr>
        <w:t>, sia sulla determinazione della propria offerta;</w:t>
      </w:r>
    </w:p>
    <w:p>
      <w:pPr>
        <w:pStyle w:val="ListParagraph"/>
        <w:numPr>
          <w:ilvl w:val="0"/>
          <w:numId w:val="8"/>
        </w:numPr>
        <w:ind w:left="426" w:hanging="360"/>
        <w:jc w:val="both"/>
        <w:rPr>
          <w:rFonts w:cs="ArialMT"/>
        </w:rPr>
      </w:pPr>
      <w:r>
        <w:rPr>
          <w:rFonts w:cs="ArialMT"/>
        </w:rPr>
        <w:t>di aver preso piena conoscenza e di accettare senza condizione o riserva alcuna, tutte le norme e disposizioni contenute nella documentazione di gara nonché nei chiarimenti pubblicati sulla piattaforma.</w:t>
      </w:r>
    </w:p>
    <w:p>
      <w:pPr>
        <w:pStyle w:val="ListParagraph"/>
        <w:numPr>
          <w:ilvl w:val="0"/>
          <w:numId w:val="8"/>
        </w:numPr>
        <w:ind w:left="426" w:hanging="360"/>
        <w:jc w:val="both"/>
        <w:rPr>
          <w:rFonts w:cs="ArialMT"/>
        </w:rPr>
      </w:pPr>
      <w:r>
        <w:rPr>
          <w:rFonts w:cs="ArialMT"/>
        </w:rPr>
        <w:t xml:space="preserve">di aver preso piena conoscenza e di accettare il patto di integrità; </w:t>
      </w:r>
    </w:p>
    <w:p>
      <w:pPr>
        <w:pStyle w:val="ListParagraph"/>
        <w:numPr>
          <w:ilvl w:val="0"/>
          <w:numId w:val="8"/>
        </w:numPr>
        <w:ind w:left="426" w:hanging="360"/>
        <w:jc w:val="both"/>
        <w:rPr>
          <w:rFonts w:cs="ArialMT"/>
          <w:i/>
          <w:i/>
        </w:rPr>
      </w:pPr>
      <w:r>
        <w:rPr>
          <w:rFonts w:cs="ArialMT"/>
        </w:rPr>
        <w:t xml:space="preserve">che in caso di partecipazione di Impresa avente sede, residenza o domicilio nei Paesi inseriti nelle cosiddette “black list” di cui al Decreto del Ministero delle Finanze del 4 maggio 1999 ed al Decreto del Ministero dell’Economia e delle Finanze del 21 novembre 2001, di essere in possesso dell’autorizzazione rilasciata ai sensi dell’articolo 37 del d.l. 78/2010 e del D.M. 14 dicembre 2010 ovvero di avere inviato apposita istanza per ottenere l’autorizzazione medesima, di cui si allega copia conforme. </w:t>
      </w:r>
      <w:r>
        <w:rPr>
          <w:rFonts w:cs="ArialMT"/>
          <w:i/>
        </w:rPr>
        <w:t>Il mancato possesso dell’autorizzazione in corso di validità sopra indicata o il mancato avvio del procedimento per il rilascio della medesima autorizzazione, alla data di scadenza per la presentazione delle offerte, comporta l’esclusione dalla gara;</w:t>
      </w:r>
    </w:p>
    <w:p>
      <w:pPr>
        <w:pStyle w:val="ListParagraph"/>
        <w:numPr>
          <w:ilvl w:val="0"/>
          <w:numId w:val="8"/>
        </w:numPr>
        <w:ind w:left="426" w:hanging="360"/>
        <w:jc w:val="both"/>
        <w:rPr>
          <w:rFonts w:cs="ArialMT"/>
        </w:rPr>
      </w:pPr>
      <w:r>
        <w:rPr>
          <w:rFonts w:cs="ArialMT"/>
        </w:rPr>
        <w:t>che in caso di partecipazione di Impresa non residente e priva di stabile organizzazione in Italia, l’impegno della stessa ad uniformarsi, in caso di aggiudicazione, alla disciplina di cui agli articoli 17, comma 2, e 53, comma 3, d.P.R. 633/1972 e a comunicare al Committente la nomina del proprio rappresentante fiscale, nelle forme di legge;</w:t>
      </w:r>
    </w:p>
    <w:p>
      <w:pPr>
        <w:pStyle w:val="ListParagraph"/>
        <w:numPr>
          <w:ilvl w:val="0"/>
          <w:numId w:val="8"/>
        </w:numPr>
        <w:ind w:left="426" w:hanging="360"/>
        <w:jc w:val="both"/>
        <w:rPr>
          <w:rFonts w:cs="ArialMT"/>
        </w:rPr>
      </w:pPr>
      <w:r>
        <w:rPr>
          <w:rFonts w:cs="ArialMT"/>
        </w:rPr>
        <w:t>di allegare il certificato attestante la presa visione dello stato dei luoghi in cui deve essere eseguita la prestazione;</w:t>
      </w:r>
    </w:p>
    <w:p>
      <w:pPr>
        <w:pStyle w:val="ListParagraph"/>
        <w:numPr>
          <w:ilvl w:val="0"/>
          <w:numId w:val="8"/>
        </w:numPr>
        <w:ind w:left="426" w:hanging="360"/>
        <w:jc w:val="both"/>
        <w:rPr>
          <w:rFonts w:cs="ArialMT"/>
        </w:rPr>
      </w:pPr>
      <w:r>
        <w:rPr>
          <w:rFonts w:cs="ArialMT"/>
        </w:rPr>
        <w:t>che per la ricezione di ogni comunicazione inerente la gara in oggetto, e/o di richieste di chiarimento e/o integrazione della documentazione presentata, ivi comprese le comunicazioni di cui all’art. 76 del D. Lgs n. 50/2016, si elegge domicilio in: (Città e CAP) __________________Via  __________________, n. ___, tel. ______________, fax _________; e-mail __________________; pec___________________;</w:t>
      </w:r>
    </w:p>
    <w:p>
      <w:pPr>
        <w:pStyle w:val="ListParagraph"/>
        <w:numPr>
          <w:ilvl w:val="0"/>
          <w:numId w:val="8"/>
        </w:numPr>
        <w:ind w:left="426" w:hanging="360"/>
        <w:jc w:val="both"/>
        <w:rPr>
          <w:rFonts w:cs="ArialMT"/>
        </w:rPr>
      </w:pPr>
      <w:r>
        <w:rPr>
          <w:rFonts w:cs="ArialMT"/>
        </w:rPr>
        <w:t>di autorizzare qualora un partecipante alla gara eserciti la facoltà di “accesso agli atti”, la stazione appaltante a rilasciare copia di tutta la documentazione presentata per la partecipazione alla gara</w:t>
      </w:r>
    </w:p>
    <w:p>
      <w:pPr>
        <w:pStyle w:val="ListParagraph"/>
        <w:numPr>
          <w:ilvl w:val="0"/>
          <w:numId w:val="8"/>
        </w:numPr>
        <w:spacing w:before="120" w:after="0"/>
        <w:ind w:left="425" w:hanging="357"/>
        <w:contextualSpacing/>
        <w:jc w:val="both"/>
        <w:rPr>
          <w:rFonts w:cs="ArialMT"/>
        </w:rPr>
      </w:pPr>
      <w:r>
        <w:rPr>
          <w:rFonts w:cs="ArialMT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>
      <w:pPr>
        <w:pStyle w:val="ListParagraph"/>
        <w:numPr>
          <w:ilvl w:val="0"/>
          <w:numId w:val="8"/>
        </w:numPr>
        <w:ind w:left="426" w:hanging="36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per gli operatori economici ammessi al concordato preventivo con continuità aziendale di cui all’art. 186 bis del R.D. 16 marzo 1942, n. 267</w:t>
      </w:r>
    </w:p>
    <w:p>
      <w:pPr>
        <w:pStyle w:val="ListParagraph"/>
        <w:spacing w:before="120" w:after="0"/>
        <w:ind w:left="425" w:hanging="0"/>
        <w:contextualSpacing/>
        <w:jc w:val="both"/>
        <w:rPr>
          <w:rFonts w:cs="ArialMT"/>
        </w:rPr>
      </w:pPr>
      <w:r>
        <w:rPr>
          <w:rFonts w:cs="ArialMT"/>
        </w:rPr>
        <w:t>di indicare, ad integrazione di quanto indicato nella parte III, sez. C, lett. d) del DGUE, i seguenti estremi del provvedimento di ammissione al concordato e del provvedimento di autorizzazione a partecipare alle gare _________ rilasciati dal Tribunale di _______ nonché di non partecipare alla gara quale mandataria di un raggruppamento temporaneo di imprese e che le altre imprese aderenti al raggruppamento non sono assoggettate ad una procedura concorsuale ai sensi dell’art. 186 bis, comma 6 del R.D. 16 marzo 1942, n. 267.</w:t>
      </w:r>
    </w:p>
    <w:p>
      <w:pPr>
        <w:pStyle w:val="ListParagraph"/>
        <w:numPr>
          <w:ilvl w:val="0"/>
          <w:numId w:val="7"/>
        </w:numPr>
        <w:spacing w:before="120" w:after="0"/>
        <w:ind w:left="425" w:hanging="357"/>
        <w:contextualSpacing/>
        <w:jc w:val="both"/>
        <w:rPr>
          <w:rFonts w:cs="ArialMT"/>
          <w:b/>
          <w:b/>
        </w:rPr>
      </w:pPr>
      <w:r>
        <w:rPr>
          <w:rFonts w:cs="ArialMT"/>
          <w:b/>
        </w:rPr>
        <w:t>Per i raggruppamenti temporanei già costituiti</w:t>
      </w:r>
    </w:p>
    <w:p>
      <w:pPr>
        <w:pStyle w:val="ListParagraph"/>
        <w:spacing w:before="120" w:after="0"/>
        <w:ind w:left="709" w:hanging="0"/>
        <w:contextualSpacing/>
        <w:jc w:val="both"/>
        <w:rPr>
          <w:rFonts w:cs="ArialMT"/>
        </w:rPr>
      </w:pPr>
      <w:r>
        <w:rPr>
          <w:rFonts w:cs="ArialMT"/>
        </w:rPr>
        <w:t xml:space="preserve">che ai sensi dell’art. 48, co 4 del Codice, </w:t>
      </w:r>
      <w:r>
        <w:rPr>
          <w:rFonts w:cs="ArialMT"/>
          <w:b/>
        </w:rPr>
        <w:t>le parti del servizio/forni</w:t>
      </w:r>
      <w:r>
        <w:rPr>
          <w:rFonts w:cs="ArialMT"/>
        </w:rPr>
        <w:t xml:space="preserve">tura, ovvero </w:t>
      </w:r>
      <w:r>
        <w:rPr>
          <w:rFonts w:cs="ArialMT"/>
          <w:b/>
        </w:rPr>
        <w:t>la percentuale in caso di servizio/forniture indivisibili,</w:t>
      </w:r>
      <w:r>
        <w:rPr>
          <w:rFonts w:cs="ArialMT"/>
        </w:rPr>
        <w:t xml:space="preserve"> che saranno eseguite dai singoli operatori economici riuniti sono le seguenti: </w:t>
      </w:r>
    </w:p>
    <w:p>
      <w:pPr>
        <w:pStyle w:val="ListNumber"/>
        <w:tabs>
          <w:tab w:val="clear" w:pos="360"/>
        </w:tabs>
        <w:ind w:left="708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1.___________ (denominazione Impresa) Mandataria ______ (attività e/o servizi) _____ (%)</w:t>
      </w:r>
    </w:p>
    <w:p>
      <w:pPr>
        <w:pStyle w:val="ListNumber"/>
        <w:tabs>
          <w:tab w:val="clear" w:pos="360"/>
        </w:tabs>
        <w:ind w:left="708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2.___________ (denominazione Impresa) Mandante _______ (attività e/o servizi) _____ (%)</w:t>
      </w:r>
    </w:p>
    <w:p>
      <w:pPr>
        <w:pStyle w:val="ListNumber"/>
        <w:ind w:left="708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3.___________ (denominazione Impresa) Mandante _______ (attività e/o servizi) _____ (%)</w:t>
      </w:r>
    </w:p>
    <w:p>
      <w:pPr>
        <w:pStyle w:val="ListParagraph"/>
        <w:numPr>
          <w:ilvl w:val="0"/>
          <w:numId w:val="7"/>
        </w:numPr>
        <w:spacing w:before="120" w:after="0"/>
        <w:ind w:left="425" w:hanging="357"/>
        <w:contextualSpacing/>
        <w:jc w:val="both"/>
        <w:rPr>
          <w:rFonts w:cs="ArialMT"/>
          <w:b/>
          <w:b/>
        </w:rPr>
      </w:pPr>
      <w:r>
        <w:rPr>
          <w:rFonts w:cs="ArialMT"/>
          <w:b/>
        </w:rPr>
        <w:t>Per i consorzi ordinari o GEIE già costituiti</w:t>
      </w:r>
    </w:p>
    <w:p>
      <w:pPr>
        <w:pStyle w:val="Normal"/>
        <w:ind w:left="708" w:hanging="0"/>
        <w:jc w:val="both"/>
        <w:rPr>
          <w:rFonts w:ascii="Calibri" w:hAnsi="Calibri" w:cs="Calibri"/>
          <w:szCs w:val="20"/>
        </w:rPr>
      </w:pPr>
      <w:r>
        <w:rPr>
          <w:rFonts w:cs="Calibri"/>
          <w:szCs w:val="20"/>
        </w:rPr>
        <w:t xml:space="preserve">che ai sensi dell’art. 48, co 4 del Codice, le </w:t>
      </w:r>
      <w:r>
        <w:rPr>
          <w:rFonts w:cs="Calibri"/>
          <w:b/>
          <w:szCs w:val="20"/>
        </w:rPr>
        <w:t>parti del servizio/fornitura</w:t>
      </w:r>
      <w:r>
        <w:rPr>
          <w:rFonts w:cs="Calibri"/>
          <w:szCs w:val="20"/>
        </w:rPr>
        <w:t xml:space="preserve">, ovvero la </w:t>
      </w:r>
      <w:r>
        <w:rPr>
          <w:rFonts w:cs="Calibri"/>
          <w:b/>
          <w:szCs w:val="20"/>
        </w:rPr>
        <w:t>percentuale in caso di servizio/forniture indivisibili</w:t>
      </w:r>
      <w:r>
        <w:rPr>
          <w:rFonts w:cs="Calibri"/>
          <w:szCs w:val="20"/>
        </w:rPr>
        <w:t xml:space="preserve">, che saranno eseguite dai singoli operatori economici consorziati sono le seguenti: </w:t>
      </w:r>
    </w:p>
    <w:p>
      <w:pPr>
        <w:pStyle w:val="ListNumber"/>
        <w:tabs>
          <w:tab w:val="clear" w:pos="360"/>
        </w:tabs>
        <w:ind w:left="708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1.___________ (denominazione Impresa) Capogruppo _______ (attività e/o servizi) ___(%)</w:t>
      </w:r>
    </w:p>
    <w:p>
      <w:pPr>
        <w:pStyle w:val="ListNumber"/>
        <w:tabs>
          <w:tab w:val="clear" w:pos="360"/>
        </w:tabs>
        <w:ind w:left="708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___________ (denominazione Impresa) Consorziata _______ (attività e/o servizi) ___(%)</w:t>
      </w:r>
    </w:p>
    <w:p>
      <w:pPr>
        <w:pStyle w:val="ListNumber"/>
        <w:tabs>
          <w:tab w:val="clear" w:pos="360"/>
        </w:tabs>
        <w:ind w:left="708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___________ (denominazione Impresa) Consorziata _______ (attività e/o servizi) ___(%)</w:t>
      </w:r>
    </w:p>
    <w:p>
      <w:pPr>
        <w:pStyle w:val="ListParagraph"/>
        <w:numPr>
          <w:ilvl w:val="0"/>
          <w:numId w:val="7"/>
        </w:numPr>
        <w:spacing w:before="120" w:after="0"/>
        <w:ind w:left="425" w:hanging="357"/>
        <w:contextualSpacing/>
        <w:jc w:val="both"/>
        <w:rPr>
          <w:rFonts w:ascii="Calibri" w:hAnsi="Calibri"/>
          <w:b/>
          <w:b/>
          <w:szCs w:val="20"/>
          <w:lang w:eastAsia="ar-SA"/>
        </w:rPr>
      </w:pPr>
      <w:r>
        <w:rPr>
          <w:rFonts w:cs="ArialMT"/>
          <w:b/>
        </w:rPr>
        <w:t>Per i raggruppamenti temporanei o consorzi ordinari o GEIE non ancora costituiti</w:t>
      </w:r>
    </w:p>
    <w:p>
      <w:pPr>
        <w:pStyle w:val="Normal"/>
        <w:numPr>
          <w:ilvl w:val="0"/>
          <w:numId w:val="3"/>
        </w:numPr>
        <w:spacing w:lineRule="auto" w:line="276"/>
        <w:ind w:left="709" w:hanging="284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che il </w:t>
      </w:r>
      <w:r>
        <w:rPr>
          <w:rFonts w:eastAsia="Calibri" w:cs="Calibri"/>
          <w:b/>
        </w:rPr>
        <w:t>mandato speciale con rappresentanza o funzioni di capogruppo</w:t>
      </w:r>
      <w:r>
        <w:rPr>
          <w:rFonts w:eastAsia="Calibri" w:cs="Calibri"/>
        </w:rPr>
        <w:t xml:space="preserve"> sarà conferito a __________ </w:t>
      </w:r>
    </w:p>
    <w:p>
      <w:pPr>
        <w:pStyle w:val="Normal"/>
        <w:numPr>
          <w:ilvl w:val="0"/>
          <w:numId w:val="3"/>
        </w:numPr>
        <w:spacing w:lineRule="auto" w:line="276"/>
        <w:ind w:left="709" w:hanging="284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che in caso di aggiudicazione, di uniformarsi alla disciplina vigente con riguardo ai raggruppamenti temporanei o consorzi o GEIE ai sensi dell’art. 48 </w:t>
      </w:r>
      <w:r>
        <w:rPr>
          <w:rFonts w:eastAsia="Calibri" w:cs="Arial"/>
        </w:rPr>
        <w:t>comma</w:t>
      </w:r>
      <w:r>
        <w:rPr>
          <w:rFonts w:eastAsia="Calibri" w:cs="Calibri"/>
        </w:rPr>
        <w:t xml:space="preserve"> 8 del Codice conferendo mandato collettivo speciale con rappresentanza all’impresa qualificata come mandataria che stipulerà il contratto in nome e per conto delle mandanti/consorziate;</w:t>
      </w:r>
    </w:p>
    <w:p>
      <w:pPr>
        <w:pStyle w:val="Normal"/>
        <w:numPr>
          <w:ilvl w:val="0"/>
          <w:numId w:val="3"/>
        </w:numPr>
        <w:spacing w:lineRule="auto" w:line="276"/>
        <w:ind w:left="709" w:hanging="284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che ai sensi dell’art. 48, co 4 del Codice, le </w:t>
      </w:r>
      <w:r>
        <w:rPr>
          <w:rFonts w:eastAsia="Calibri" w:cs="Calibri"/>
          <w:b/>
        </w:rPr>
        <w:t>parti del servizio/fornitura</w:t>
      </w:r>
      <w:r>
        <w:rPr>
          <w:rFonts w:eastAsia="Calibri" w:cs="Calibri"/>
        </w:rPr>
        <w:t xml:space="preserve">, ovvero la </w:t>
      </w:r>
      <w:r>
        <w:rPr>
          <w:rFonts w:eastAsia="Calibri" w:cs="Calibri"/>
          <w:b/>
        </w:rPr>
        <w:t>percentuale in caso di servizio/forniture indivisibili</w:t>
      </w:r>
      <w:r>
        <w:rPr>
          <w:rFonts w:eastAsia="Calibri" w:cs="Calibri"/>
        </w:rPr>
        <w:t xml:space="preserve">, che saranno eseguite dai singoli operatori economici riuniti/consorziati sono le seguenti: </w:t>
      </w:r>
    </w:p>
    <w:p>
      <w:pPr>
        <w:pStyle w:val="Normal"/>
        <w:ind w:left="926" w:hanging="218"/>
        <w:rPr>
          <w:rFonts w:ascii="Calibri" w:hAnsi="Calibri" w:cs="Trebuchet MS"/>
        </w:rPr>
      </w:pPr>
      <w:r>
        <w:rPr>
          <w:rFonts w:cs="Trebuchet MS"/>
        </w:rPr>
        <w:t>1.______ (denominazione Impresa) Mandataria/Capogruppo _______ (attività e/o servizi) ____ (%)</w:t>
      </w:r>
    </w:p>
    <w:p>
      <w:pPr>
        <w:pStyle w:val="Normal"/>
        <w:ind w:left="926" w:hanging="218"/>
        <w:rPr>
          <w:rFonts w:ascii="Calibri" w:hAnsi="Calibri" w:cs="Trebuchet MS"/>
        </w:rPr>
      </w:pPr>
      <w:r>
        <w:rPr>
          <w:rFonts w:cs="Trebuchet MS"/>
        </w:rPr>
        <w:t>2.______ (denominazione Impresa) Mandante/consorziata _________ (attività e/o servizi) ____ (%)</w:t>
      </w:r>
    </w:p>
    <w:p>
      <w:pPr>
        <w:pStyle w:val="Normal"/>
        <w:ind w:left="926" w:hanging="218"/>
        <w:rPr>
          <w:rFonts w:ascii="Calibri" w:hAnsi="Calibri" w:cs="Trebuchet MS"/>
        </w:rPr>
      </w:pPr>
      <w:r>
        <w:rPr>
          <w:rFonts w:cs="Trebuchet MS"/>
        </w:rPr>
        <w:t>3.______ (denominazione Impresa) Mandante/consorziata ____ _____(attività e/o servizi) ____ (%)</w:t>
      </w:r>
    </w:p>
    <w:p>
      <w:pPr>
        <w:pStyle w:val="BodyText2"/>
        <w:tabs>
          <w:tab w:val="clear" w:pos="357"/>
          <w:tab w:val="left" w:pos="426" w:leader="none"/>
        </w:tabs>
        <w:rPr>
          <w:rFonts w:ascii="Calibri" w:hAnsi="Calibri"/>
          <w:i/>
          <w:i/>
          <w:szCs w:val="20"/>
        </w:rPr>
      </w:pPr>
      <w:r>
        <w:rPr>
          <w:rFonts w:ascii="Calibri" w:hAnsi="Calibri"/>
          <w:i/>
          <w:szCs w:val="20"/>
        </w:rPr>
        <w:t>(si ricorda che la mandataria deve possedere i requisiti ed eseguire le prestazioni in misura maggioritaria rispetto alle mandanti. . Per quanto riguarda i raggruppamenti temporanei verticali e misti si rinvia a quanto previsto al paragrafo 7.4  del Disciplinare di gara.)</w:t>
      </w:r>
    </w:p>
    <w:p>
      <w:pPr>
        <w:pStyle w:val="ListParagraph"/>
        <w:numPr>
          <w:ilvl w:val="0"/>
          <w:numId w:val="7"/>
        </w:numPr>
        <w:spacing w:before="120" w:after="0"/>
        <w:ind w:left="425" w:hanging="357"/>
        <w:contextualSpacing/>
        <w:jc w:val="both"/>
        <w:rPr>
          <w:rFonts w:cs="ArialMT"/>
          <w:b/>
          <w:b/>
        </w:rPr>
      </w:pPr>
      <w:r>
        <w:rPr>
          <w:rFonts w:cs="ArialMT"/>
          <w:b/>
        </w:rPr>
        <w:t>Per le aggregazioni di imprese aderenti al contratto di rete: se la rete è dotata di un organo comune con potere di rappresentanza e soggettività giuridica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Calibri" w:hAnsi="Calibri" w:eastAsia="Calibri" w:cs="Calibri"/>
          <w:szCs w:val="20"/>
        </w:rPr>
      </w:pPr>
      <w:r>
        <w:rPr>
          <w:rFonts w:eastAsia="Calibri" w:cs="Calibri"/>
          <w:szCs w:val="20"/>
        </w:rPr>
        <w:t xml:space="preserve">che l’aggregazione concorre per le seguenti imprese : </w:t>
      </w:r>
    </w:p>
    <w:p>
      <w:pPr>
        <w:pStyle w:val="Normal"/>
        <w:spacing w:lineRule="auto" w:line="276"/>
        <w:ind w:left="720" w:hanging="0"/>
        <w:rPr>
          <w:rFonts w:ascii="Calibri" w:hAnsi="Calibri" w:eastAsia="Calibri" w:cs="Calibri"/>
          <w:szCs w:val="20"/>
        </w:rPr>
      </w:pPr>
      <w:r>
        <w:rPr>
          <w:rFonts w:eastAsia="Calibri" w:cs="Calibri"/>
          <w:szCs w:val="20"/>
        </w:rPr>
        <w:t>______________________ (denominazione Impresa)</w:t>
      </w:r>
    </w:p>
    <w:p>
      <w:pPr>
        <w:pStyle w:val="Normal"/>
        <w:spacing w:lineRule="auto" w:line="276"/>
        <w:ind w:left="720" w:hanging="0"/>
        <w:rPr>
          <w:rFonts w:ascii="Calibri" w:hAnsi="Calibri" w:eastAsia="Calibri" w:cs="Calibri"/>
          <w:szCs w:val="20"/>
        </w:rPr>
      </w:pPr>
      <w:r>
        <w:rPr>
          <w:rFonts w:eastAsia="Calibri" w:cs="Calibri"/>
          <w:szCs w:val="20"/>
        </w:rPr>
        <w:t>______________________ (denominazione Impresa)</w:t>
      </w:r>
    </w:p>
    <w:p>
      <w:pPr>
        <w:pStyle w:val="Normal"/>
        <w:spacing w:lineRule="auto" w:line="276"/>
        <w:ind w:left="720" w:hanging="0"/>
        <w:rPr>
          <w:rFonts w:ascii="Calibri" w:hAnsi="Calibri" w:eastAsia="Calibri" w:cs="Calibri"/>
          <w:szCs w:val="20"/>
        </w:rPr>
      </w:pPr>
      <w:r>
        <w:rPr>
          <w:rFonts w:eastAsia="Calibri" w:cs="Calibri"/>
          <w:szCs w:val="20"/>
        </w:rPr>
        <w:t>______________________ (denominazione Impresa)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Calibri" w:hAnsi="Calibri" w:eastAsia="Calibri" w:cs="Calibri"/>
          <w:szCs w:val="20"/>
        </w:rPr>
      </w:pPr>
      <w:r>
        <w:rPr>
          <w:rFonts w:eastAsia="Calibri" w:cs="Calibri"/>
          <w:szCs w:val="20"/>
        </w:rPr>
        <w:t xml:space="preserve">che le parti del servizio o della fornitura, ovvero la percentuale in caso di servizio/forniture indivisibili, che saranno eseguite dai singoli operatori economici aggregati in rete sono le seguenti </w:t>
      </w:r>
    </w:p>
    <w:p>
      <w:pPr>
        <w:pStyle w:val="Normal"/>
        <w:ind w:left="720" w:hanging="0"/>
        <w:rPr>
          <w:rFonts w:ascii="Calibri" w:hAnsi="Calibri" w:cs="Trebuchet MS"/>
        </w:rPr>
      </w:pPr>
      <w:r>
        <w:rPr>
          <w:rFonts w:cs="Trebuchet MS"/>
        </w:rPr>
        <w:t>1. __________________ (denominazione Impresa) _______ (attività e/o servizi) ______ (%)</w:t>
      </w:r>
    </w:p>
    <w:p>
      <w:pPr>
        <w:pStyle w:val="Normal"/>
        <w:ind w:left="720" w:hanging="0"/>
        <w:rPr>
          <w:rFonts w:ascii="Calibri" w:hAnsi="Calibri" w:cs="Trebuchet MS"/>
        </w:rPr>
      </w:pPr>
      <w:r>
        <w:rPr>
          <w:rFonts w:cs="Trebuchet MS"/>
        </w:rPr>
        <w:t>2. __________________ (denominazione Impresa)________ (attività e/o servizi) ______ (%)</w:t>
      </w:r>
    </w:p>
    <w:p>
      <w:pPr>
        <w:pStyle w:val="Normal"/>
        <w:ind w:left="720" w:hanging="0"/>
        <w:rPr>
          <w:rFonts w:ascii="Calibri" w:hAnsi="Calibri" w:cs="Trebuchet MS"/>
        </w:rPr>
      </w:pPr>
      <w:r>
        <w:rPr>
          <w:rFonts w:cs="Trebuchet MS"/>
        </w:rPr>
        <w:t>3. __________________ (denominazione Impresa) _______ (attività e/o servizi) ______ (%)</w:t>
      </w:r>
    </w:p>
    <w:p>
      <w:pPr>
        <w:pStyle w:val="ListParagraph"/>
        <w:numPr>
          <w:ilvl w:val="0"/>
          <w:numId w:val="7"/>
        </w:numPr>
        <w:spacing w:before="120" w:after="0"/>
        <w:ind w:left="425" w:hanging="357"/>
        <w:contextualSpacing/>
        <w:jc w:val="both"/>
        <w:rPr>
          <w:rFonts w:cs="ArialMT"/>
          <w:b/>
          <w:b/>
        </w:rPr>
      </w:pPr>
      <w:r>
        <w:rPr>
          <w:rFonts w:cs="ArialMT"/>
          <w:b/>
        </w:rPr>
        <w:t>Per le aggregazioni di imprese aderenti al contratto di rete: se la rete è dotata di un organo comune con potere di rappresentanza ma è priva di soggettività giuridica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>
          <w:rFonts w:ascii="Calibri" w:hAnsi="Calibri" w:eastAsia="Calibri" w:cs="Calibri"/>
          <w:szCs w:val="20"/>
        </w:rPr>
      </w:pPr>
      <w:r>
        <w:rPr>
          <w:rFonts w:eastAsia="Calibri" w:cs="Calibri"/>
          <w:szCs w:val="20"/>
        </w:rPr>
        <w:t xml:space="preserve">che le parti del servizio o della fornitura, ovvero la percentuale in caso di servizio/forniture indivisibili, che saranno eseguite dai singoli operatori economici aggregati in rete sono le seguenti </w:t>
      </w:r>
    </w:p>
    <w:p>
      <w:pPr>
        <w:pStyle w:val="Normal"/>
        <w:ind w:left="720" w:hanging="0"/>
        <w:rPr>
          <w:rFonts w:ascii="Calibri" w:hAnsi="Calibri" w:cs="Trebuchet MS"/>
        </w:rPr>
      </w:pPr>
      <w:r>
        <w:rPr>
          <w:rFonts w:cs="Trebuchet MS"/>
        </w:rPr>
        <w:t>1.______________(denominazione Impresa) _________ ___ (attività e/o servizi) ______(%)</w:t>
      </w:r>
    </w:p>
    <w:p>
      <w:pPr>
        <w:pStyle w:val="Normal"/>
        <w:ind w:left="720" w:hanging="0"/>
        <w:rPr>
          <w:rFonts w:ascii="Calibri" w:hAnsi="Calibri" w:cs="Trebuchet MS"/>
        </w:rPr>
      </w:pPr>
      <w:r>
        <w:rPr>
          <w:rFonts w:cs="Trebuchet MS"/>
        </w:rPr>
        <w:t>2. _____________ (denominazione Impresa) _____________ (attività e/o servizi) ______(%)</w:t>
      </w:r>
    </w:p>
    <w:p>
      <w:pPr>
        <w:pStyle w:val="Normal"/>
        <w:ind w:left="720" w:hanging="0"/>
        <w:rPr>
          <w:rFonts w:ascii="Calibri" w:hAnsi="Calibri" w:cs="Trebuchet MS"/>
        </w:rPr>
      </w:pPr>
      <w:r>
        <w:rPr>
          <w:rFonts w:cs="Trebuchet MS"/>
        </w:rPr>
        <w:t>3. _____________ (denominazione Impresa) _____________ (attività e/o servizi) ______(%)</w:t>
      </w:r>
    </w:p>
    <w:p>
      <w:pPr>
        <w:pStyle w:val="ListParagraph"/>
        <w:numPr>
          <w:ilvl w:val="0"/>
          <w:numId w:val="7"/>
        </w:numPr>
        <w:spacing w:before="120" w:after="0"/>
        <w:ind w:left="425" w:hanging="357"/>
        <w:contextualSpacing/>
        <w:jc w:val="both"/>
        <w:rPr>
          <w:rFonts w:cs="ArialMT"/>
          <w:b/>
          <w:b/>
        </w:rPr>
      </w:pPr>
      <w:r>
        <w:rPr>
          <w:rFonts w:cs="ArialMT"/>
          <w:b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costituendo: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in caso di aggiudicazione, il mandato speciale con rappresentanza o funzioni di capogruppo sarà conferito a _____________; 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che, in caso di aggiudicazione, si uniformerà alla disciplina vigente in materia di raggruppamenti temporanei;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che le parti del servizio o della fornitura, ovvero la percentuale in caso di servizio/forniture indivisibili, che saranno eseguite dai singoli operatori economici aggregati in rete sono le seguenti </w:t>
      </w:r>
    </w:p>
    <w:p>
      <w:pPr>
        <w:pStyle w:val="Normal"/>
        <w:ind w:left="720" w:hanging="0"/>
        <w:rPr>
          <w:rFonts w:cs="Trebuchet MS"/>
        </w:rPr>
      </w:pPr>
      <w:r>
        <w:rPr>
          <w:rFonts w:cs="Trebuchet MS"/>
        </w:rPr>
        <w:t>1.______________(denominazione Impresa) _____________ (attività e/o servizi) ______(%)</w:t>
      </w:r>
    </w:p>
    <w:p>
      <w:pPr>
        <w:pStyle w:val="Normal"/>
        <w:ind w:left="720" w:hanging="0"/>
        <w:rPr>
          <w:rFonts w:cs="Trebuchet MS"/>
        </w:rPr>
      </w:pPr>
      <w:r>
        <w:rPr>
          <w:rFonts w:cs="Trebuchet MS"/>
        </w:rPr>
        <w:t>2. _____________ (denominazione Impresa) _____________ (attività e/o servizi) ______(%)</w:t>
      </w:r>
    </w:p>
    <w:p>
      <w:pPr>
        <w:pStyle w:val="Normal"/>
        <w:ind w:left="720" w:hanging="0"/>
        <w:rPr>
          <w:rFonts w:cs="Trebuchet MS"/>
        </w:rPr>
      </w:pPr>
      <w:r>
        <w:rPr>
          <w:rFonts w:cs="Trebuchet MS"/>
        </w:rPr>
        <w:t>3. _____________ (denominazione Impresa) _____________ (attività e/o servizi) ______(%)</w:t>
      </w:r>
    </w:p>
    <w:p>
      <w:pPr>
        <w:pStyle w:val="ListNumber"/>
        <w:tabs>
          <w:tab w:val="clear" w:pos="360"/>
        </w:tabs>
        <w:ind w:left="360" w:hanging="0"/>
        <w:jc w:val="center"/>
        <w:rPr/>
      </w:pPr>
      <w:r>
        <w:rPr/>
      </w:r>
    </w:p>
    <w:p>
      <w:pPr>
        <w:pStyle w:val="ListNumber"/>
        <w:tabs>
          <w:tab w:val="clear" w:pos="360"/>
        </w:tabs>
        <w:ind w:left="0" w:hanging="0"/>
        <w:jc w:val="left"/>
        <w:rPr>
          <w:b/>
          <w:b/>
        </w:rPr>
      </w:pPr>
      <w:r>
        <w:rPr>
          <w:b/>
        </w:rPr>
        <w:t>Documentazione a corredo:</w:t>
      </w:r>
    </w:p>
    <w:p>
      <w:pPr>
        <w:pStyle w:val="ListNumber"/>
        <w:tabs>
          <w:tab w:val="clear" w:pos="360"/>
        </w:tabs>
        <w:ind w:left="360" w:hanging="0"/>
        <w:jc w:val="center"/>
        <w:rPr/>
      </w:pPr>
      <w:r>
        <w:rPr/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284" w:leader="none"/>
        </w:tabs>
        <w:spacing w:lineRule="auto" w:line="276" w:before="60" w:after="60"/>
        <w:ind w:left="284" w:hanging="142"/>
        <w:jc w:val="both"/>
        <w:rPr>
          <w:rFonts w:ascii="Calibri" w:hAnsi="Calibri" w:cs="Calibri"/>
        </w:rPr>
      </w:pPr>
      <w:r>
        <w:rPr>
          <w:rFonts w:cs="Calibri"/>
        </w:rPr>
        <w:t>PASSOE di cui all’art. 2, comma 3 lett.b) della delibera ANAC n. 157/2016, relativo al concorrente; in aggiunta, nel caso in cui il concorrente ricorra all’avvalimento ai sensi dell’art. 49 del Codice, anche il PASSOE relativo all’ausiliaria; in caso di subappalto anche il PASSOE dell’impresa subappaltatrice;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284" w:leader="none"/>
        </w:tabs>
        <w:spacing w:lineRule="auto" w:line="276" w:before="60" w:after="60"/>
        <w:ind w:left="284" w:hanging="142"/>
        <w:jc w:val="both"/>
        <w:rPr>
          <w:rFonts w:ascii="Calibri" w:hAnsi="Calibri" w:cs="Calibri"/>
        </w:rPr>
      </w:pPr>
      <w:r>
        <w:rPr>
          <w:rFonts w:cs="Calibri"/>
        </w:rPr>
        <w:t>documento attestante la garanzia provvisoria con allegata dichiarazione di impegno di un fideiussore di cui all’art. 93, comma 8 del Codice;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284" w:leader="none"/>
        </w:tabs>
        <w:spacing w:lineRule="auto" w:line="276" w:before="60" w:after="60"/>
        <w:ind w:left="284" w:hanging="142"/>
        <w:jc w:val="both"/>
        <w:rPr>
          <w:rFonts w:ascii="Calibri" w:hAnsi="Calibri" w:cs="Calibri"/>
        </w:rPr>
      </w:pPr>
      <w:r>
        <w:rPr>
          <w:rFonts w:cs="ArialMT"/>
        </w:rPr>
        <w:t>Cert</w:t>
      </w:r>
      <w:r>
        <w:rPr>
          <w:rFonts w:cs="Calibri"/>
        </w:rPr>
        <w:t>ificazione del sistema di Gestione della Qualità (SGQ), di conformità alla norma EN ISO 9001;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284" w:leader="none"/>
        </w:tabs>
        <w:spacing w:lineRule="auto" w:line="276" w:before="60" w:after="60"/>
        <w:ind w:left="284" w:hanging="142"/>
        <w:jc w:val="both"/>
        <w:rPr>
          <w:rFonts w:ascii="Calibri" w:hAnsi="Calibri" w:cs="Calibri"/>
        </w:rPr>
      </w:pPr>
      <w:r>
        <w:rPr>
          <w:rFonts w:cs="Calibri"/>
        </w:rPr>
        <w:t>copia conforme della certificazione di cui all’art. 93, comma 7 del Codice che giustifica la riduzione dell’importo della cauzione;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284" w:leader="none"/>
        </w:tabs>
        <w:spacing w:lineRule="auto" w:line="276" w:before="60" w:after="60"/>
        <w:ind w:left="284" w:hanging="142"/>
        <w:jc w:val="both"/>
        <w:rPr>
          <w:rFonts w:ascii="Calibri" w:hAnsi="Calibri" w:cs="Calibri"/>
        </w:rPr>
      </w:pPr>
      <w:r>
        <w:rPr>
          <w:rFonts w:cs="Calibri"/>
        </w:rPr>
        <w:t>ricevuta di pagamento del contributo a favore dell’ANAC;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284" w:leader="none"/>
        </w:tabs>
        <w:spacing w:lineRule="auto" w:line="276" w:before="60" w:after="60"/>
        <w:ind w:left="284" w:hanging="142"/>
        <w:jc w:val="both"/>
        <w:rPr>
          <w:rFonts w:cs="ArialMT"/>
        </w:rPr>
      </w:pPr>
      <w:r>
        <w:rPr>
          <w:rFonts w:cs="Calibri"/>
        </w:rPr>
        <w:t xml:space="preserve"> </w:t>
      </w:r>
      <w:r>
        <w:rPr>
          <w:rFonts w:cs="Calibri"/>
        </w:rPr>
        <w:t>documentazione attestante il fatturato;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284" w:leader="none"/>
        </w:tabs>
        <w:spacing w:lineRule="auto" w:line="276" w:before="60" w:after="60"/>
        <w:ind w:left="284" w:hanging="142"/>
        <w:jc w:val="both"/>
        <w:rPr>
          <w:rFonts w:ascii="Calibri" w:hAnsi="Calibri" w:cs="Calibri"/>
        </w:rPr>
      </w:pPr>
      <w:r>
        <w:rPr>
          <w:rFonts w:cs="Calibri"/>
        </w:rPr>
        <w:t>certificato attestante la presa visione dello stato dei luoghi in cui deve essere eseguita la prestazione;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284" w:leader="none"/>
        </w:tabs>
        <w:spacing w:lineRule="auto" w:line="276" w:before="60" w:after="60"/>
        <w:ind w:left="284" w:hanging="142"/>
        <w:jc w:val="both"/>
        <w:rPr>
          <w:rFonts w:ascii="Calibri" w:hAnsi="Calibri" w:cs="Calibri"/>
        </w:rPr>
      </w:pPr>
      <w:r>
        <w:rPr>
          <w:rFonts w:cs="Calibri"/>
          <w:i/>
        </w:rPr>
        <w:t>(eventual</w:t>
      </w:r>
      <w:r>
        <w:rPr>
          <w:rFonts w:cs="Calibri"/>
        </w:rPr>
        <w:t>e) copia conforme dell’istanza inviata al Ministero dell’Economia per ottenere l’autorizzazione rilasciata ai sensi dell’articolo 37 del d.l. 78/2010 e del D.M. 14 dicembre 2010;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284" w:leader="none"/>
        </w:tabs>
        <w:spacing w:lineRule="auto" w:line="276" w:before="60" w:after="60"/>
        <w:ind w:left="284" w:hanging="142"/>
        <w:jc w:val="both"/>
        <w:rPr>
          <w:rFonts w:ascii="Calibri" w:hAnsi="Calibri" w:cs="Calibri"/>
        </w:rPr>
      </w:pPr>
      <w:r>
        <w:rPr>
          <w:rFonts w:cs="Calibri"/>
          <w:i/>
        </w:rPr>
        <w:t>(eventuale)</w:t>
      </w:r>
      <w:r>
        <w:rPr>
          <w:rFonts w:cs="Calibri"/>
        </w:rPr>
        <w:t xml:space="preserve"> copia conforme dei documenti richiesti in 15.3.3.</w:t>
      </w:r>
    </w:p>
    <w:p>
      <w:pPr>
        <w:pStyle w:val="ListNumber"/>
        <w:tabs>
          <w:tab w:val="clear" w:pos="360"/>
        </w:tabs>
        <w:ind w:left="360" w:hanging="0"/>
        <w:jc w:val="center"/>
        <w:rPr/>
      </w:pPr>
      <w:r>
        <w:rPr/>
      </w:r>
    </w:p>
    <w:p>
      <w:pPr>
        <w:pStyle w:val="Normal"/>
        <w:jc w:val="both"/>
        <w:rPr>
          <w:rFonts w:cs="ArialMT"/>
        </w:rPr>
      </w:pPr>
      <w:r>
        <w:rPr>
          <w:rFonts w:cs="ArialMT"/>
        </w:rPr>
        <w:t>__________________, lì ________</w:t>
      </w:r>
    </w:p>
    <w:p>
      <w:pPr>
        <w:pStyle w:val="Normal"/>
        <w:ind w:left="5664" w:firstLine="6"/>
        <w:jc w:val="both"/>
        <w:rPr>
          <w:rFonts w:cs="ArialMT"/>
        </w:rPr>
      </w:pPr>
      <w:r>
        <w:rPr>
          <w:rFonts w:cs="ArialMT"/>
        </w:rPr>
        <w:t>Firma digitale del legale rappresentante</w:t>
      </w:r>
    </w:p>
    <w:p>
      <w:pPr>
        <w:pStyle w:val="Normal"/>
        <w:ind w:left="4956" w:firstLine="708"/>
        <w:jc w:val="both"/>
        <w:rPr>
          <w:rFonts w:ascii="Garamond" w:hAnsi="Garamond"/>
          <w:i/>
          <w:i/>
          <w:iCs/>
          <w:color w:val="000000"/>
        </w:rPr>
      </w:pPr>
      <w:r>
        <w:rPr>
          <w:rFonts w:eastAsia="Calibri" w:cs="Times New Roman" w:ascii="Garamond" w:hAnsi="Garamond"/>
          <w:i/>
          <w:iCs/>
          <w:color w:val="000000"/>
        </w:rPr>
        <w:tab/>
      </w:r>
    </w:p>
    <w:p>
      <w:pPr>
        <w:pStyle w:val="Normal"/>
        <w:ind w:left="4956" w:firstLine="708"/>
        <w:jc w:val="both"/>
        <w:rPr>
          <w:rFonts w:ascii="Garamond" w:hAnsi="Garamond"/>
          <w:i/>
          <w:i/>
          <w:iCs/>
          <w:color w:val="000000"/>
        </w:rPr>
      </w:pPr>
      <w:r>
        <w:rPr>
          <w:rFonts w:ascii="Garamond" w:hAnsi="Garamond"/>
          <w:i/>
          <w:iCs/>
          <w:color w:val="000000"/>
        </w:rPr>
        <w:t>__________________________________</w:t>
      </w:r>
    </w:p>
    <w:p>
      <w:pPr>
        <w:pStyle w:val="Normal"/>
        <w:jc w:val="both"/>
        <w:rPr>
          <w:rFonts w:ascii="Calibri" w:hAnsi="Calibri" w:eastAsia="Calibri" w:cs="Times New Roman"/>
          <w:i/>
          <w:i/>
          <w:iCs/>
          <w:color w:val="000000"/>
        </w:rPr>
      </w:pPr>
      <w:r>
        <w:rPr>
          <w:rFonts w:eastAsia="Calibri" w:cs="Times New Roman"/>
          <w:i/>
          <w:iCs/>
          <w:color w:val="000000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Times New Roman"/>
          <w:i/>
          <w:i/>
          <w:color w:val="000000"/>
        </w:rPr>
      </w:pPr>
      <w:r>
        <w:rPr>
          <w:rFonts w:eastAsia="Calibri" w:cs="Times New Roman"/>
          <w:i/>
          <w:color w:val="000000"/>
        </w:rPr>
        <w:t xml:space="preserve">N.B.: In caso di raggruppamento temporaneo di concorrenti o consorzio ordinario di concorrenti o aggregazione di imprese di rete o GEIE, </w:t>
      </w:r>
      <w:r>
        <w:rPr>
          <w:rFonts w:eastAsia="Calibri" w:cs="Times New Roman"/>
          <w:i/>
          <w:color w:val="000000"/>
          <w:u w:val="single"/>
        </w:rPr>
        <w:t>non ancora costituiti</w:t>
      </w:r>
      <w:r>
        <w:rPr>
          <w:rFonts w:eastAsia="Calibri" w:cs="Times New Roman"/>
          <w:i/>
          <w:color w:val="000000"/>
        </w:rPr>
        <w:t>, la presente istanza dovrà essere sottoscritta dai rappresentanti di ciascun soggetto del RTI/consorzio/aggregazione di imprese/GEIE</w:t>
      </w:r>
    </w:p>
    <w:p>
      <w:pPr>
        <w:pStyle w:val="Normal"/>
        <w:jc w:val="both"/>
        <w:rPr>
          <w:rFonts w:ascii="Calibri" w:hAnsi="Calibri" w:eastAsia="Calibri" w:cs="Times New Roman"/>
          <w:i/>
          <w:i/>
          <w:iCs/>
          <w:color w:val="000000"/>
        </w:rPr>
      </w:pPr>
      <w:r>
        <w:rPr>
          <w:rFonts w:eastAsia="Calibri" w:cs="Times New Roman"/>
          <w:i/>
          <w:iCs/>
          <w:color w:val="000000"/>
        </w:rPr>
      </w:r>
    </w:p>
    <w:p>
      <w:pPr>
        <w:pStyle w:val="Normal"/>
        <w:jc w:val="both"/>
        <w:rPr>
          <w:rFonts w:ascii="Calibri" w:hAnsi="Calibri" w:eastAsia="Calibri" w:cs="Times New Roman"/>
          <w:color w:val="000000"/>
        </w:rPr>
      </w:pPr>
      <w:r>
        <w:rPr>
          <w:rFonts w:eastAsia="Calibri" w:cs="Times New Roman"/>
          <w:color w:val="000000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Times New Roman"/>
          <w:color w:val="000000"/>
        </w:rPr>
      </w:pPr>
      <w:r>
        <w:rPr>
          <w:rFonts w:eastAsia="Calibri" w:cs="Times New Roman"/>
          <w:color w:val="000000"/>
        </w:rPr>
        <w:t>firma _____________________________ per l’Impresa _________________________________________</w:t>
      </w:r>
    </w:p>
    <w:p>
      <w:pPr>
        <w:pStyle w:val="Normal"/>
        <w:spacing w:lineRule="auto" w:line="276" w:before="0" w:after="120"/>
        <w:jc w:val="both"/>
        <w:rPr>
          <w:rFonts w:ascii="Calibri" w:hAnsi="Calibri" w:eastAsia="Calibri" w:cs="Times New Roman"/>
          <w:i/>
          <w:i/>
          <w:iCs/>
          <w:color w:val="000000"/>
        </w:rPr>
      </w:pPr>
      <w:r>
        <w:rPr>
          <w:rFonts w:eastAsia="Calibri" w:cs="Times New Roman"/>
          <w:i/>
          <w:iCs/>
          <w:color w:val="000000"/>
        </w:rPr>
        <w:t>(firma digitale)</w:t>
      </w:r>
    </w:p>
    <w:p>
      <w:pPr>
        <w:pStyle w:val="Normal"/>
        <w:spacing w:before="0" w:after="120"/>
        <w:jc w:val="both"/>
        <w:rPr>
          <w:rFonts w:ascii="Calibri" w:hAnsi="Calibri" w:eastAsia="Calibri" w:cs="Times New Roman"/>
          <w:i/>
          <w:i/>
          <w:iCs/>
          <w:color w:val="000000"/>
        </w:rPr>
      </w:pPr>
      <w:r>
        <w:rPr>
          <w:rFonts w:eastAsia="Calibri" w:cs="Times New Roman"/>
          <w:i/>
          <w:iCs/>
          <w:color w:val="000000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Times New Roman"/>
          <w:color w:val="000000"/>
        </w:rPr>
      </w:pPr>
      <w:r>
        <w:rPr>
          <w:rFonts w:eastAsia="Calibri" w:cs="Times New Roman"/>
          <w:color w:val="000000"/>
        </w:rPr>
        <w:t>firma _____________________________ per l’Impresa _________________________________________</w:t>
      </w:r>
    </w:p>
    <w:p>
      <w:pPr>
        <w:pStyle w:val="Normal"/>
        <w:spacing w:lineRule="auto" w:line="276" w:before="0" w:after="120"/>
        <w:jc w:val="both"/>
        <w:rPr>
          <w:rFonts w:ascii="Calibri" w:hAnsi="Calibri" w:eastAsia="Calibri" w:cs="Times New Roman"/>
          <w:i/>
          <w:i/>
          <w:iCs/>
          <w:color w:val="000000"/>
        </w:rPr>
      </w:pPr>
      <w:r>
        <w:rPr>
          <w:rFonts w:eastAsia="Calibri" w:cs="Times New Roman"/>
          <w:i/>
          <w:iCs/>
          <w:color w:val="000000"/>
        </w:rPr>
        <w:t>(firma digitale)</w:t>
      </w:r>
    </w:p>
    <w:p>
      <w:pPr>
        <w:pStyle w:val="Normal"/>
        <w:spacing w:before="0" w:after="120"/>
        <w:jc w:val="both"/>
        <w:rPr>
          <w:rFonts w:ascii="Calibri" w:hAnsi="Calibri" w:eastAsia="Calibri" w:cs="Times New Roman"/>
          <w:i/>
          <w:i/>
          <w:iCs/>
          <w:color w:val="000000"/>
        </w:rPr>
      </w:pPr>
      <w:r>
        <w:rPr>
          <w:rFonts w:eastAsia="Calibri" w:cs="Times New Roman"/>
          <w:i/>
          <w:iCs/>
          <w:color w:val="000000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Times New Roman"/>
          <w:color w:val="000000"/>
        </w:rPr>
      </w:pPr>
      <w:r>
        <w:rPr>
          <w:rFonts w:eastAsia="Calibri" w:cs="Times New Roman"/>
          <w:color w:val="000000"/>
        </w:rPr>
        <w:t>firma _____________________________ per l’Impresa _________________________________________</w:t>
      </w:r>
    </w:p>
    <w:p>
      <w:pPr>
        <w:pStyle w:val="Normal"/>
        <w:spacing w:lineRule="auto" w:line="276" w:before="0" w:after="120"/>
        <w:jc w:val="both"/>
        <w:rPr>
          <w:rFonts w:ascii="Calibri" w:hAnsi="Calibri" w:eastAsia="Calibri" w:cs="Times New Roman"/>
          <w:i/>
          <w:i/>
          <w:iCs/>
          <w:color w:val="000000"/>
        </w:rPr>
      </w:pPr>
      <w:r>
        <w:rPr>
          <w:rFonts w:eastAsia="Calibri" w:cs="Times New Roman"/>
          <w:i/>
          <w:iCs/>
          <w:color w:val="000000"/>
        </w:rPr>
        <w:t>(firma digitale)</w:t>
      </w:r>
    </w:p>
    <w:p>
      <w:pPr>
        <w:pStyle w:val="Normal"/>
        <w:rPr>
          <w:rFonts w:ascii="Calibri" w:hAnsi="Calibri" w:eastAsia="Calibri" w:cs="Times New Roman"/>
          <w:i/>
          <w:i/>
          <w:iCs/>
          <w:color w:val="000000"/>
        </w:rPr>
      </w:pPr>
      <w:r>
        <w:rPr>
          <w:rFonts w:eastAsia="Calibri" w:cs="Times New Roman"/>
          <w:i/>
          <w:iCs/>
          <w:color w:val="000000"/>
        </w:rPr>
      </w:r>
    </w:p>
    <w:p>
      <w:pPr>
        <w:pStyle w:val="Normal"/>
        <w:tabs>
          <w:tab w:val="clear" w:pos="708"/>
          <w:tab w:val="left" w:pos="1843" w:leader="none"/>
          <w:tab w:val="left" w:pos="6237" w:leader="none"/>
          <w:tab w:val="left" w:pos="7797" w:leader="none"/>
        </w:tabs>
        <w:spacing w:lineRule="auto" w:line="276"/>
        <w:ind w:left="567" w:hanging="567"/>
        <w:jc w:val="both"/>
        <w:rPr>
          <w:rFonts w:ascii="Calibri" w:hAnsi="Calibri" w:eastAsia="Calibri" w:cs="Times New Roman"/>
          <w:i/>
          <w:i/>
        </w:rPr>
      </w:pPr>
      <w:r>
        <w:rPr>
          <w:rFonts w:eastAsia="Calibri" w:cs="Times New Roman"/>
          <w:i/>
        </w:rPr>
        <w:t>N.B.</w:t>
        <w:tab/>
        <w:t>Alla presente dichiarazione deve essere allegata copia fotostatica di un documento di identità in corso di validità del/i soggetto/i firmatario/i.</w:t>
      </w:r>
    </w:p>
    <w:p>
      <w:pPr>
        <w:pStyle w:val="Normal"/>
        <w:tabs>
          <w:tab w:val="clear" w:pos="708"/>
          <w:tab w:val="left" w:pos="1843" w:leader="none"/>
          <w:tab w:val="left" w:pos="6237" w:leader="none"/>
          <w:tab w:val="left" w:pos="7797" w:leader="none"/>
        </w:tabs>
        <w:ind w:left="567" w:hanging="567"/>
        <w:jc w:val="both"/>
        <w:rPr>
          <w:rFonts w:ascii="Calibri" w:hAnsi="Calibri" w:eastAsia="Calibri" w:cs="Times New Roman"/>
          <w:i/>
          <w:i/>
        </w:rPr>
      </w:pPr>
      <w:r>
        <w:rPr>
          <w:rFonts w:eastAsia="Calibri" w:cs="Times New Roman"/>
          <w:i/>
        </w:rPr>
      </w:r>
    </w:p>
    <w:p>
      <w:pPr>
        <w:pStyle w:val="Normal"/>
        <w:tabs>
          <w:tab w:val="clear" w:pos="708"/>
          <w:tab w:val="left" w:pos="1843" w:leader="none"/>
          <w:tab w:val="left" w:pos="6237" w:leader="none"/>
          <w:tab w:val="left" w:pos="7797" w:leader="none"/>
        </w:tabs>
        <w:spacing w:lineRule="auto" w:line="276"/>
        <w:ind w:left="567" w:hanging="567"/>
        <w:jc w:val="both"/>
        <w:rPr>
          <w:rFonts w:ascii="Calibri" w:hAnsi="Calibri" w:eastAsia="Calibri" w:cs="Times New Roman"/>
          <w:b/>
          <w:b/>
          <w:i/>
          <w:i/>
          <w:u w:val="single"/>
        </w:rPr>
      </w:pPr>
      <w:r>
        <w:rPr>
          <w:rFonts w:eastAsia="Calibri" w:cs="Times New Roman"/>
          <w:i/>
        </w:rPr>
        <w:t>N.B</w:t>
        <w:tab/>
      </w:r>
      <w:r>
        <w:rPr>
          <w:rFonts w:eastAsia="Calibri" w:cs="Times New Roman"/>
          <w:b/>
          <w:i/>
          <w:u w:val="single"/>
        </w:rPr>
        <w:t>ogni pagina</w:t>
      </w:r>
      <w:r>
        <w:rPr>
          <w:rFonts w:eastAsia="Calibri" w:cs="Times New Roman"/>
          <w:i/>
        </w:rPr>
        <w:t xml:space="preserve"> del presente modulo dovrà essere corredato di </w:t>
      </w:r>
      <w:r>
        <w:rPr>
          <w:rFonts w:eastAsia="Calibri" w:cs="Times New Roman"/>
          <w:b/>
          <w:i/>
          <w:u w:val="single"/>
        </w:rPr>
        <w:t>timbro della società e sigla del legale rappresentante/procuratore</w:t>
      </w:r>
    </w:p>
    <w:p>
      <w:pPr>
        <w:pStyle w:val="Normal"/>
        <w:tabs>
          <w:tab w:val="clear" w:pos="708"/>
          <w:tab w:val="left" w:pos="1843" w:leader="none"/>
          <w:tab w:val="left" w:pos="6237" w:leader="none"/>
          <w:tab w:val="left" w:pos="7797" w:leader="none"/>
        </w:tabs>
        <w:spacing w:lineRule="auto" w:line="276"/>
        <w:ind w:left="567" w:hanging="567"/>
        <w:jc w:val="both"/>
        <w:rPr>
          <w:rFonts w:ascii="Calibri" w:hAnsi="Calibri" w:eastAsia="Calibri" w:cs="Times New Roman"/>
          <w:i/>
          <w:i/>
        </w:rPr>
      </w:pPr>
      <w:r>
        <w:rPr>
          <w:rFonts w:eastAsia="Calibri" w:cs="Times New Roman"/>
          <w:i/>
        </w:rPr>
        <w:tab/>
        <w:t>Qualora la documentazione venga sottoscritta  dal “procuratore/i” della società, dovrà essere allegata copia della relativa procura notarile (GENERALE O SPECIALE) o altro documento da cui evincere i poteri di rappresentanza.</w:t>
      </w:r>
      <w:r>
        <w:rPr>
          <w:rFonts w:eastAsia="Calibri" w:cs="Times New Roman"/>
          <w:b/>
          <w:i/>
          <w:u w:val="single"/>
        </w:rPr>
        <w:t xml:space="preserve"> </w:t>
      </w:r>
    </w:p>
    <w:p>
      <w:pPr>
        <w:pStyle w:val="Normal"/>
        <w:jc w:val="both"/>
        <w:rPr>
          <w:rFonts w:ascii="Calibri" w:hAnsi="Calibri"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134" w:right="1274" w:gutter="0" w:header="0" w:top="1134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FRKTQP+Futura-Medium">
    <w:altName w:val="Arial"/>
    <w:charset w:val="00"/>
    <w:family w:val="roman"/>
    <w:pitch w:val="variable"/>
  </w:font>
  <w:font w:name="Futura-Medium">
    <w:charset w:val="00"/>
    <w:family w:val="roman"/>
    <w:pitch w:val="variable"/>
  </w:font>
  <w:font w:name="Verdana">
    <w:charset w:val="00"/>
    <w:family w:val="roman"/>
    <w:pitch w:val="variable"/>
  </w:font>
  <w:font w:name="Century Gothic">
    <w:charset w:val="00"/>
    <w:family w:val="roman"/>
    <w:pitch w:val="variable"/>
  </w:font>
  <w:font w:name="Wingdings 2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48107772"/>
    </w:sdtPr>
    <w:sdtContent>
      <w:p>
        <w:pPr>
          <w:pStyle w:val="Pidipagina1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Pidipagina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libri" w:hAnsi="Calibri"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  <w:b/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  <w:b/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  <w:b/>
        <w:rFonts w:ascii="Calibri" w:hAnsi="Calibri" w:eastAsia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righ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210"/>
  <w:mirrorMargin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31d4"/>
    <w:pPr>
      <w:widowControl/>
      <w:suppressAutoHyphens w:val="true"/>
      <w:bidi w:val="0"/>
      <w:spacing w:lineRule="auto" w:line="36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1"/>
    <w:qFormat/>
    <w:rsid w:val="0014771a"/>
    <w:rPr>
      <w:rFonts w:ascii="Times New Roman" w:hAnsi="Times New Roman" w:eastAsia="Calibri" w:cs="Times New Roman"/>
      <w:color w:val="00000A"/>
      <w:kern w:val="2"/>
      <w:sz w:val="24"/>
      <w:lang w:eastAsia="it-IT" w:bidi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4771a"/>
    <w:rPr>
      <w:rFonts w:ascii="Tahoma" w:hAnsi="Tahoma" w:cs="Tahoma"/>
      <w:sz w:val="16"/>
      <w:szCs w:val="16"/>
    </w:rPr>
  </w:style>
  <w:style w:type="character" w:styleId="BLOCKBOLD" w:customStyle="1">
    <w:name w:val="BLOCK BOLD"/>
    <w:qFormat/>
    <w:rsid w:val="00616d1d"/>
    <w:rPr>
      <w:rFonts w:ascii="Trebuchet MS" w:hAnsi="Trebuchet MS"/>
      <w:b/>
      <w:caps/>
      <w:color w:val="auto"/>
      <w:sz w:val="20"/>
      <w:szCs w:val="20"/>
    </w:rPr>
  </w:style>
  <w:style w:type="character" w:styleId="CollegamentoInternet" w:customStyle="1">
    <w:name w:val="Collegamento Internet"/>
    <w:rsid w:val="00ce4898"/>
    <w:rPr>
      <w:rFonts w:ascii="Trebuchet MS" w:hAnsi="Trebuchet MS"/>
      <w:b/>
      <w:color w:val="0000FF"/>
      <w:sz w:val="20"/>
      <w:u w:val="single"/>
    </w:rPr>
  </w:style>
  <w:style w:type="character" w:styleId="NumeroelencoCarattere" w:customStyle="1">
    <w:name w:val="Numero elenco Carattere"/>
    <w:link w:val="ListNumber"/>
    <w:qFormat/>
    <w:rsid w:val="00ce4898"/>
    <w:rPr>
      <w:rFonts w:ascii="Trebuchet MS" w:hAnsi="Trebuchet MS" w:eastAsia="Times New Roman" w:cs="Times New Roman"/>
      <w:kern w:val="2"/>
      <w:sz w:val="20"/>
      <w:szCs w:val="24"/>
    </w:rPr>
  </w:style>
  <w:style w:type="character" w:styleId="Usoboll1Carattere" w:customStyle="1">
    <w:name w:val="usoboll1 Carattere"/>
    <w:qFormat/>
    <w:rsid w:val="002762e2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TestonotaapidipaginaCarattere" w:customStyle="1">
    <w:name w:val="Testo nota a piè di pagina Carattere"/>
    <w:basedOn w:val="DefaultParagraphFont"/>
    <w:link w:val="Testonotaapidipagina1"/>
    <w:semiHidden/>
    <w:qFormat/>
    <w:rsid w:val="003818cc"/>
    <w:rPr>
      <w:rFonts w:ascii="Trebuchet MS" w:hAnsi="Trebuchet MS" w:eastAsia="Times New Roman" w:cs="Times New Roman"/>
      <w:kern w:val="2"/>
      <w:sz w:val="20"/>
      <w:szCs w:val="20"/>
      <w:lang w:eastAsia="it-IT"/>
    </w:rPr>
  </w:style>
  <w:style w:type="character" w:styleId="Richiamoallanotaapidipagina" w:customStyle="1">
    <w:name w:val="Richiamo alla nota a piè di pagina"/>
    <w:rsid w:val="00d84159"/>
    <w:rPr>
      <w:vertAlign w:val="superscript"/>
    </w:rPr>
  </w:style>
  <w:style w:type="character" w:styleId="FootnoteCharacters" w:customStyle="1">
    <w:name w:val="Footnote Characters"/>
    <w:qFormat/>
    <w:rsid w:val="003818cc"/>
    <w:rPr>
      <w:vertAlign w:val="superscript"/>
    </w:rPr>
  </w:style>
  <w:style w:type="character" w:styleId="PidipaginaCarattere" w:customStyle="1">
    <w:name w:val="Piè di pagina Carattere"/>
    <w:basedOn w:val="DefaultParagraphFont"/>
    <w:link w:val="Pidipagina1"/>
    <w:uiPriority w:val="99"/>
    <w:qFormat/>
    <w:rsid w:val="003818cc"/>
    <w:rPr/>
  </w:style>
  <w:style w:type="character" w:styleId="Corpodeltesto2Carattere" w:customStyle="1">
    <w:name w:val="Corpo del testo 2 Carattere"/>
    <w:basedOn w:val="DefaultParagraphFont"/>
    <w:link w:val="BodyText2"/>
    <w:qFormat/>
    <w:rsid w:val="00a86564"/>
    <w:rPr>
      <w:rFonts w:ascii="Trebuchet MS" w:hAnsi="Trebuchet MS" w:eastAsia="Times New Roman" w:cs="Times New Roman"/>
      <w:kern w:val="2"/>
      <w:sz w:val="20"/>
      <w:szCs w:val="24"/>
      <w:lang w:eastAsia="it-IT"/>
    </w:rPr>
  </w:style>
  <w:style w:type="character" w:styleId="CorpotestoCarattere" w:customStyle="1">
    <w:name w:val="Corpo testo Carattere"/>
    <w:basedOn w:val="DefaultParagraphFont"/>
    <w:uiPriority w:val="99"/>
    <w:semiHidden/>
    <w:qFormat/>
    <w:rsid w:val="00a86564"/>
    <w:rPr/>
  </w:style>
  <w:style w:type="character" w:styleId="IntestazioneCarattere1" w:customStyle="1">
    <w:name w:val="Intestazione Carattere1"/>
    <w:basedOn w:val="DefaultParagraphFont"/>
    <w:qFormat/>
    <w:rsid w:val="00861ace"/>
    <w:rPr>
      <w:rFonts w:ascii="Trebuchet MS" w:hAnsi="Trebuchet MS" w:eastAsia="Times New Roman" w:cs="Trebuchet MS"/>
      <w:kern w:val="2"/>
      <w:sz w:val="20"/>
      <w:szCs w:val="24"/>
      <w:lang w:eastAsia="zh-CN"/>
    </w:rPr>
  </w:style>
  <w:style w:type="character" w:styleId="Carpredefinitoparagrafo5" w:customStyle="1">
    <w:name w:val="Car. predefinito paragrafo5"/>
    <w:qFormat/>
    <w:rsid w:val="00393eb2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a86564"/>
    <w:pPr>
      <w:spacing w:before="0" w:after="120"/>
    </w:pPr>
    <w:rPr/>
  </w:style>
  <w:style w:type="paragraph" w:styleId="Elenco">
    <w:name w:val="List"/>
    <w:basedOn w:val="Corpodeltesto"/>
    <w:rsid w:val="00d84159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d84159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d84159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idascalia1" w:customStyle="1">
    <w:name w:val="Didascalia1"/>
    <w:basedOn w:val="Normal"/>
    <w:qFormat/>
    <w:rsid w:val="00d841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744559"/>
    <w:pPr>
      <w:spacing w:before="0" w:after="0"/>
      <w:ind w:left="720" w:hanging="0"/>
      <w:contextualSpacing/>
    </w:pPr>
    <w:rPr/>
  </w:style>
  <w:style w:type="paragraph" w:styleId="Intestazioneepidipagina" w:customStyle="1">
    <w:name w:val="Intestazione e piè di pagina"/>
    <w:basedOn w:val="Normal"/>
    <w:qFormat/>
    <w:rsid w:val="00d84159"/>
    <w:pPr/>
    <w:rPr/>
  </w:style>
  <w:style w:type="paragraph" w:styleId="Intestazione1" w:customStyle="1">
    <w:name w:val="Intestazione1"/>
    <w:basedOn w:val="Normal"/>
    <w:link w:val="IntestazioneCarattere"/>
    <w:qFormat/>
    <w:rsid w:val="0014771a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>
      <w:rFonts w:ascii="Times New Roman" w:hAnsi="Times New Roman" w:eastAsia="Calibri" w:cs="Times New Roman"/>
      <w:color w:val="00000A"/>
      <w:kern w:val="2"/>
      <w:sz w:val="24"/>
      <w:lang w:eastAsia="it-IT" w:bidi="it-IT"/>
    </w:rPr>
  </w:style>
  <w:style w:type="paragraph" w:styleId="Contenutotabella" w:customStyle="1">
    <w:name w:val="Contenuto tabella"/>
    <w:basedOn w:val="Normal"/>
    <w:qFormat/>
    <w:rsid w:val="0014771a"/>
    <w:pPr>
      <w:spacing w:lineRule="auto" w:line="240" w:before="120" w:after="120"/>
    </w:pPr>
    <w:rPr>
      <w:rFonts w:ascii="Times New Roman" w:hAnsi="Times New Roman" w:eastAsia="Calibri" w:cs="Times New Roman"/>
      <w:color w:val="00000A"/>
      <w:kern w:val="2"/>
      <w:sz w:val="24"/>
      <w:lang w:eastAsia="it-IT" w:bidi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4771a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link w:val="NumeroelencoCarattere"/>
    <w:qFormat/>
    <w:rsid w:val="00ce4898"/>
    <w:pPr>
      <w:widowControl w:val="false"/>
      <w:tabs>
        <w:tab w:val="clear" w:pos="708"/>
        <w:tab w:val="left" w:pos="360" w:leader="none"/>
      </w:tabs>
      <w:spacing w:lineRule="exact" w:line="300"/>
      <w:ind w:left="360" w:hanging="360"/>
      <w:jc w:val="both"/>
    </w:pPr>
    <w:rPr>
      <w:rFonts w:ascii="Trebuchet MS" w:hAnsi="Trebuchet MS" w:eastAsia="Times New Roman" w:cs="Times New Roman"/>
      <w:kern w:val="2"/>
      <w:sz w:val="20"/>
      <w:szCs w:val="24"/>
    </w:rPr>
  </w:style>
  <w:style w:type="paragraph" w:styleId="Usoboll1" w:customStyle="1">
    <w:name w:val="usoboll1"/>
    <w:basedOn w:val="Normal"/>
    <w:qFormat/>
    <w:rsid w:val="002762e2"/>
    <w:pPr>
      <w:widowControl w:val="false"/>
      <w:spacing w:lineRule="atLeast" w:line="482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Testonotaapidipagina1" w:customStyle="1">
    <w:name w:val="Testo nota a piè di pagina1"/>
    <w:basedOn w:val="Normal"/>
    <w:link w:val="TestonotaapidipaginaCarattere"/>
    <w:semiHidden/>
    <w:qFormat/>
    <w:rsid w:val="003818cc"/>
    <w:pPr>
      <w:widowControl w:val="false"/>
      <w:spacing w:lineRule="exact" w:line="500"/>
      <w:jc w:val="both"/>
    </w:pPr>
    <w:rPr>
      <w:rFonts w:ascii="Trebuchet MS" w:hAnsi="Trebuchet MS" w:eastAsia="Times New Roman" w:cs="Times New Roman"/>
      <w:kern w:val="2"/>
      <w:sz w:val="20"/>
      <w:szCs w:val="20"/>
      <w:lang w:eastAsia="it-IT"/>
    </w:rPr>
  </w:style>
  <w:style w:type="paragraph" w:styleId="Pidipagina1" w:customStyle="1">
    <w:name w:val="Piè di pagina1"/>
    <w:basedOn w:val="Normal"/>
    <w:link w:val="PidipaginaCarattere"/>
    <w:uiPriority w:val="99"/>
    <w:unhideWhenUsed/>
    <w:qFormat/>
    <w:rsid w:val="003818cc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/>
  </w:style>
  <w:style w:type="paragraph" w:styleId="BodyText2">
    <w:name w:val="Body Text 2"/>
    <w:basedOn w:val="Normal"/>
    <w:link w:val="Corpodeltesto2Carattere"/>
    <w:qFormat/>
    <w:rsid w:val="00a86564"/>
    <w:pPr>
      <w:widowControl w:val="false"/>
      <w:tabs>
        <w:tab w:val="clear" w:pos="708"/>
        <w:tab w:val="left" w:pos="357" w:leader="none"/>
      </w:tabs>
      <w:spacing w:lineRule="exact" w:line="300"/>
      <w:ind w:left="357" w:hanging="0"/>
      <w:jc w:val="both"/>
    </w:pPr>
    <w:rPr>
      <w:rFonts w:ascii="Trebuchet MS" w:hAnsi="Trebuchet MS" w:eastAsia="Times New Roman" w:cs="Times New Roman"/>
      <w:kern w:val="2"/>
      <w:sz w:val="20"/>
      <w:szCs w:val="24"/>
      <w:lang w:eastAsia="it-IT"/>
    </w:rPr>
  </w:style>
  <w:style w:type="paragraph" w:styleId="Paragrafoelenco1" w:customStyle="1">
    <w:name w:val="Paragrafo elenco1"/>
    <w:basedOn w:val="Normal"/>
    <w:qFormat/>
    <w:rsid w:val="003d39f7"/>
    <w:pPr>
      <w:spacing w:lineRule="auto" w:line="276"/>
      <w:ind w:left="720" w:hanging="0"/>
      <w:jc w:val="both"/>
    </w:pPr>
    <w:rPr>
      <w:rFonts w:ascii="Garamond" w:hAnsi="Garamond" w:eastAsia="Calibri" w:cs="Garamond"/>
      <w:sz w:val="24"/>
      <w:lang w:eastAsia="ar-SA"/>
    </w:rPr>
  </w:style>
  <w:style w:type="paragraph" w:styleId="Contenutocornice" w:customStyle="1">
    <w:name w:val="Contenuto cornice"/>
    <w:basedOn w:val="Normal"/>
    <w:qFormat/>
    <w:rsid w:val="00d84159"/>
    <w:pPr/>
    <w:rPr/>
  </w:style>
  <w:style w:type="paragraph" w:styleId="CM3" w:customStyle="1">
    <w:name w:val="CM3"/>
    <w:basedOn w:val="Normal"/>
    <w:next w:val="Normal"/>
    <w:qFormat/>
    <w:rsid w:val="00d84159"/>
    <w:pPr>
      <w:widowControl w:val="false"/>
      <w:suppressAutoHyphens w:val="false"/>
      <w:spacing w:lineRule="auto" w:line="240" w:before="0" w:after="228"/>
    </w:pPr>
    <w:rPr>
      <w:rFonts w:ascii="FRKTQP+Futura-Medium;Arial" w:hAnsi="FRKTQP+Futura-Medium;Arial" w:cs="FRKTQP+Futura-Medium;Arial"/>
      <w:szCs w:val="24"/>
    </w:rPr>
  </w:style>
  <w:style w:type="paragraph" w:styleId="Intestazione">
    <w:name w:val="Header"/>
    <w:basedOn w:val="Normal"/>
    <w:link w:val="IntestazioneCarattere1"/>
    <w:rsid w:val="00861ace"/>
    <w:pPr>
      <w:widowControl w:val="false"/>
      <w:spacing w:lineRule="exact" w:line="300"/>
      <w:ind w:left="5103" w:hanging="0"/>
      <w:jc w:val="both"/>
    </w:pPr>
    <w:rPr>
      <w:rFonts w:ascii="Trebuchet MS" w:hAnsi="Trebuchet MS" w:eastAsia="Times New Roman" w:cs="Trebuchet MS"/>
      <w:kern w:val="2"/>
      <w:sz w:val="20"/>
      <w:szCs w:val="24"/>
      <w:lang w:eastAsia="zh-CN"/>
    </w:rPr>
  </w:style>
  <w:style w:type="paragraph" w:styleId="Normale1" w:customStyle="1">
    <w:name w:val="Normale1"/>
    <w:qFormat/>
    <w:rsid w:val="00393eb2"/>
    <w:pPr>
      <w:widowControl/>
      <w:pBdr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AB63827-B40D-41E7-8EFD-52664A37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LibreOffice/7.3.1.3$Windows_X86_64 LibreOffice_project/a69ca51ded25f3eefd52d7bf9a5fad8c90b87951</Application>
  <AppVersion>15.0000</AppVersion>
  <DocSecurity>0</DocSecurity>
  <Pages>8</Pages>
  <Words>2356</Words>
  <Characters>14687</Characters>
  <CharactersWithSpaces>16932</CharactersWithSpaces>
  <Paragraphs>140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2023-06-18T17:37:00Z</dcterms:created>
  <dc:creator>Alice MOBILE</dc:creator>
  <dc:description/>
  <dc:language>it-IT</dc:language>
  <cp:lastModifiedBy/>
  <cp:lastPrinted>2023-06-19T08:17:18Z</cp:lastPrinted>
  <dcterms:modified xsi:type="dcterms:W3CDTF">2023-06-19T08:17:23Z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