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sz w:val="20"/>
          <w:szCs w:val="20"/>
        </w:rPr>
      </w:pPr>
      <w:r>
        <w:rPr>
          <w:rFonts w:cs="Arial" w:ascii="Arial" w:hAnsi="Arial"/>
          <w:sz w:val="20"/>
          <w:szCs w:val="20"/>
        </w:rPr>
        <w:t>*</w:t>
      </w:r>
    </w:p>
    <w:tbl>
      <w:tblPr>
        <w:tblW w:w="9953" w:type="dxa"/>
        <w:jc w:val="left"/>
        <w:tblInd w:w="-102" w:type="dxa"/>
        <w:tblLayout w:type="fixed"/>
        <w:tblCellMar>
          <w:top w:w="55" w:type="dxa"/>
          <w:left w:w="55" w:type="dxa"/>
          <w:bottom w:w="55" w:type="dxa"/>
          <w:right w:w="55" w:type="dxa"/>
        </w:tblCellMar>
        <w:tblLook w:val="04a0"/>
      </w:tblPr>
      <w:tblGrid>
        <w:gridCol w:w="2558"/>
        <w:gridCol w:w="7256"/>
        <w:gridCol w:w="139"/>
      </w:tblGrid>
      <w:tr>
        <w:trPr>
          <w:trHeight w:val="1814" w:hRule="exact"/>
        </w:trPr>
        <w:tc>
          <w:tcPr>
            <w:tcW w:w="2558" w:type="dxa"/>
            <w:tcBorders>
              <w:top w:val="single" w:sz="2" w:space="0" w:color="000000"/>
              <w:left w:val="single" w:sz="2" w:space="0" w:color="000000"/>
              <w:bottom w:val="single" w:sz="2" w:space="0" w:color="000000"/>
            </w:tcBorders>
            <w:vAlign w:val="center"/>
          </w:tcPr>
          <w:p>
            <w:pPr>
              <w:pStyle w:val="Contenutotabella"/>
              <w:widowControl w:val="false"/>
              <w:spacing w:before="120" w:after="120"/>
              <w:jc w:val="center"/>
              <w:rPr>
                <w:sz w:val="18"/>
                <w:szCs w:val="18"/>
              </w:rPr>
            </w:pPr>
            <w:r>
              <w:rPr/>
              <w:drawing>
                <wp:inline distT="0" distB="0" distL="0" distR="0">
                  <wp:extent cx="1579245" cy="932180"/>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rcRect l="-78" t="-133" r="-78" b="-133"/>
                          <a:stretch>
                            <a:fillRect/>
                          </a:stretch>
                        </pic:blipFill>
                        <pic:spPr bwMode="auto">
                          <a:xfrm>
                            <a:off x="0" y="0"/>
                            <a:ext cx="1579245" cy="932180"/>
                          </a:xfrm>
                          <a:prstGeom prst="rect">
                            <a:avLst/>
                          </a:prstGeom>
                        </pic:spPr>
                      </pic:pic>
                    </a:graphicData>
                  </a:graphic>
                </wp:inline>
              </w:drawing>
            </w:r>
          </w:p>
        </w:tc>
        <w:tc>
          <w:tcPr>
            <w:tcW w:w="7256" w:type="dxa"/>
            <w:tcBorders>
              <w:top w:val="single" w:sz="2" w:space="0" w:color="000000"/>
              <w:left w:val="single" w:sz="2" w:space="0" w:color="000000"/>
              <w:bottom w:val="single" w:sz="2" w:space="0" w:color="000000"/>
              <w:right w:val="single" w:sz="2" w:space="0" w:color="000000"/>
            </w:tcBorders>
            <w:vAlign w:val="center"/>
          </w:tcPr>
          <w:p>
            <w:pPr>
              <w:pStyle w:val="Intestazione"/>
              <w:widowControl w:val="false"/>
              <w:tabs>
                <w:tab w:val="right" w:pos="2977" w:leader="none"/>
                <w:tab w:val="left" w:pos="3402" w:leader="none"/>
                <w:tab w:val="center" w:pos="4819" w:leader="none"/>
                <w:tab w:val="right" w:pos="9638" w:leader="none"/>
              </w:tabs>
              <w:spacing w:before="100" w:after="28"/>
              <w:ind w:left="33" w:right="87" w:hanging="0"/>
              <w:jc w:val="center"/>
              <w:rPr>
                <w:rFonts w:ascii="Futura-Medium;Segoe UI" w:hAnsi="Futura-Medium;Segoe UI" w:cs="Futura-Medium;Segoe UI"/>
                <w:color w:val="000000"/>
                <w:sz w:val="32"/>
                <w:szCs w:val="32"/>
              </w:rPr>
            </w:pPr>
            <w:r>
              <w:rPr>
                <w:rFonts w:cs="Futura-Medium;Segoe UI" w:ascii="Futura-Medium;Segoe UI" w:hAnsi="Futura-Medium;Segoe UI"/>
                <w:color w:val="000000"/>
                <w:sz w:val="32"/>
                <w:szCs w:val="32"/>
              </w:rPr>
              <w:t>AZIENDA OSPEDALIERA DI RILIEVO NAZIONALE E DI ALTA SPECIALIZZAZIONE</w:t>
            </w:r>
          </w:p>
        </w:tc>
        <w:tc>
          <w:tcPr>
            <w:tcW w:w="13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rPr/>
            </w:pPr>
            <w:r>
              <w:rPr/>
            </w:r>
          </w:p>
        </w:tc>
      </w:tr>
      <w:tr>
        <w:trPr>
          <w:trHeight w:val="286" w:hRule="atLeast"/>
        </w:trPr>
        <w:tc>
          <w:tcPr>
            <w:tcW w:w="9814" w:type="dxa"/>
            <w:gridSpan w:val="2"/>
            <w:tcBorders>
              <w:left w:val="single" w:sz="2" w:space="0" w:color="000000"/>
              <w:bottom w:val="single" w:sz="4" w:space="0" w:color="000000"/>
              <w:right w:val="single" w:sz="2" w:space="0" w:color="000000"/>
            </w:tcBorders>
          </w:tcPr>
          <w:p>
            <w:pPr>
              <w:pStyle w:val="Intestazione"/>
              <w:widowControl w:val="false"/>
              <w:spacing w:before="100" w:after="28"/>
              <w:jc w:val="center"/>
              <w:rPr>
                <w:i/>
                <w:i/>
              </w:rPr>
            </w:pPr>
            <w:r>
              <w:rPr>
                <w:i/>
              </w:rPr>
              <w:t>Piazza Nicola Leotta n. 4 - 90127 Palermo - Web: https://www.arnascivico.it - P.IVA 05841770828</w:t>
            </w:r>
          </w:p>
        </w:tc>
        <w:tc>
          <w:tcPr>
            <w:tcW w:w="139" w:type="dxa"/>
            <w:tcBorders>
              <w:left w:val="single" w:sz="2" w:space="0" w:color="000000"/>
              <w:bottom w:val="single" w:sz="4" w:space="0" w:color="000000"/>
              <w:right w:val="single" w:sz="2" w:space="0" w:color="000000"/>
            </w:tcBorders>
          </w:tcPr>
          <w:p>
            <w:pPr>
              <w:pStyle w:val="Normal"/>
              <w:widowControl w:val="false"/>
              <w:rPr/>
            </w:pPr>
            <w:r>
              <w:rPr/>
            </w:r>
          </w:p>
        </w:tc>
      </w:tr>
    </w:tbl>
    <w:p>
      <w:pPr>
        <w:pStyle w:val="Normal"/>
        <w:rPr>
          <w:rFonts w:ascii="Arial" w:hAnsi="Arial" w:eastAsia="Times New Roman" w:cs="Arial"/>
          <w:b/>
          <w:b/>
          <w:bCs/>
          <w:sz w:val="20"/>
          <w:szCs w:val="20"/>
          <w:lang w:eastAsia="it-IT"/>
        </w:rPr>
      </w:pPr>
      <w:r>
        <w:rPr>
          <w:rFonts w:eastAsia="Times New Roman" w:cs="Arial" w:ascii="Arial" w:hAnsi="Arial"/>
          <w:b/>
          <w:bCs/>
          <w:sz w:val="20"/>
          <w:szCs w:val="20"/>
          <w:lang w:eastAsia="it-IT"/>
        </w:rPr>
      </w:r>
    </w:p>
    <w:p>
      <w:pPr>
        <w:pStyle w:val="Normal"/>
        <w:rPr>
          <w:rFonts w:ascii="Arial" w:hAnsi="Arial" w:eastAsia="Times New Roman" w:cs="Arial"/>
          <w:b/>
          <w:b/>
          <w:bCs/>
          <w:sz w:val="20"/>
          <w:szCs w:val="20"/>
          <w:lang w:eastAsia="it-IT"/>
        </w:rPr>
      </w:pPr>
      <w:r>
        <w:rPr>
          <w:rFonts w:eastAsia="Times New Roman" w:cs="Arial" w:ascii="Arial" w:hAnsi="Arial"/>
          <w:b/>
          <w:bCs/>
          <w:sz w:val="20"/>
          <w:szCs w:val="20"/>
          <w:lang w:eastAsia="it-IT"/>
        </w:rPr>
      </w:r>
    </w:p>
    <w:p>
      <w:pPr>
        <w:pStyle w:val="Normal"/>
        <w:rPr>
          <w:rFonts w:ascii="Arial" w:hAnsi="Arial" w:eastAsia="Times New Roman" w:cs="Arial"/>
          <w:b/>
          <w:b/>
          <w:bCs/>
          <w:sz w:val="20"/>
          <w:szCs w:val="20"/>
          <w:lang w:eastAsia="it-IT"/>
        </w:rPr>
      </w:pPr>
      <w:r>
        <w:rPr>
          <w:rFonts w:eastAsia="Times New Roman" w:cs="Arial" w:ascii="Arial" w:hAnsi="Arial"/>
          <w:b/>
          <w:bCs/>
          <w:sz w:val="20"/>
          <w:szCs w:val="20"/>
          <w:lang w:eastAsia="it-IT"/>
        </w:rPr>
        <w:t>DIPARTIMENTO AMMINISTRATIVO</w:t>
      </w:r>
    </w:p>
    <w:p>
      <w:pPr>
        <w:pStyle w:val="Normal"/>
        <w:rPr>
          <w:rFonts w:ascii="Arial" w:hAnsi="Arial" w:eastAsia="Times New Roman" w:cs="Arial"/>
          <w:b/>
          <w:b/>
          <w:bCs/>
          <w:sz w:val="20"/>
          <w:szCs w:val="20"/>
          <w:lang w:eastAsia="it-IT"/>
        </w:rPr>
      </w:pPr>
      <w:r>
        <w:rPr>
          <w:rFonts w:eastAsia="Times New Roman" w:cs="Arial" w:ascii="Arial" w:hAnsi="Arial"/>
          <w:b/>
          <w:bCs/>
          <w:sz w:val="20"/>
          <w:szCs w:val="20"/>
          <w:lang w:eastAsia="it-IT"/>
        </w:rPr>
        <w:t>U.O.C. Provveditorato</w:t>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t>Direttore: Ing. Vincenzo Lo Medico</w:t>
      </w:r>
    </w:p>
    <w:p>
      <w:pPr>
        <w:pStyle w:val="Normal"/>
        <w:rPr>
          <w:rFonts w:ascii="Arial" w:hAnsi="Arial" w:eastAsia="Times New Roman" w:cs="Arial"/>
          <w:b/>
          <w:b/>
          <w:bCs/>
          <w:sz w:val="20"/>
          <w:szCs w:val="20"/>
          <w:lang w:eastAsia="it-IT"/>
        </w:rPr>
      </w:pPr>
      <w:r>
        <w:rPr>
          <w:rFonts w:eastAsia="Times New Roman" w:cs="Arial" w:ascii="Arial" w:hAnsi="Arial"/>
          <w:b/>
          <w:bCs/>
          <w:sz w:val="20"/>
          <w:szCs w:val="20"/>
          <w:lang w:eastAsia="it-IT"/>
        </w:rPr>
        <w:t>U.O.S.  Acquisizione Beni e Attrezzature</w:t>
      </w:r>
    </w:p>
    <w:p>
      <w:pPr>
        <w:pStyle w:val="Normal"/>
        <w:rPr>
          <w:rFonts w:ascii="Arial" w:hAnsi="Arial" w:eastAsia="Times New Roman" w:cs="Arial"/>
          <w:sz w:val="20"/>
          <w:szCs w:val="20"/>
          <w:lang w:eastAsia="it-IT"/>
        </w:rPr>
      </w:pPr>
      <w:r>
        <w:rPr>
          <w:rFonts w:eastAsia="Times New Roman" w:cs="Arial" w:ascii="Arial" w:hAnsi="Arial"/>
          <w:b/>
          <w:bCs/>
          <w:sz w:val="20"/>
          <w:szCs w:val="20"/>
          <w:lang w:eastAsia="it-IT"/>
        </w:rPr>
        <w:t xml:space="preserve">Responsabile: </w:t>
      </w:r>
      <w:r>
        <w:rPr>
          <w:rFonts w:eastAsia="Times New Roman" w:cs="Arial" w:ascii="Arial" w:hAnsi="Arial"/>
          <w:sz w:val="20"/>
          <w:szCs w:val="20"/>
          <w:lang w:eastAsia="it-IT"/>
        </w:rPr>
        <w:t xml:space="preserve">Dott. Giovanni Coco </w:t>
        <w:br/>
        <w:t xml:space="preserve">E-mail: </w:t>
      </w:r>
      <w:hyperlink r:id="rId3">
        <w:r>
          <w:rPr>
            <w:rStyle w:val="CollegamentoInternet"/>
            <w:rFonts w:eastAsia="Times New Roman" w:cs="Arial" w:ascii="Arial" w:hAnsi="Arial"/>
            <w:sz w:val="20"/>
            <w:szCs w:val="20"/>
            <w:lang w:eastAsia="it-IT"/>
          </w:rPr>
          <w:t>provveditorato@arnascivico.it</w:t>
        </w:r>
      </w:hyperlink>
    </w:p>
    <w:p>
      <w:pPr>
        <w:pStyle w:val="Normal"/>
        <w:rPr>
          <w:rFonts w:ascii="Arial" w:hAnsi="Arial" w:eastAsia="Times New Roman" w:cs="Arial"/>
          <w:b/>
          <w:b/>
          <w:bCs/>
          <w:sz w:val="20"/>
          <w:szCs w:val="20"/>
          <w:lang w:eastAsia="it-IT"/>
        </w:rPr>
      </w:pPr>
      <w:r>
        <w:rPr>
          <w:rFonts w:eastAsia="Times New Roman" w:cs="Arial" w:ascii="Arial" w:hAnsi="Arial"/>
          <w:sz w:val="20"/>
          <w:szCs w:val="20"/>
          <w:lang w:eastAsia="it-IT"/>
        </w:rPr>
        <w:t xml:space="preserve">pec: </w:t>
      </w:r>
      <w:hyperlink r:id="rId4">
        <w:r>
          <w:rPr>
            <w:rStyle w:val="CollegamentoInternet"/>
            <w:rFonts w:eastAsia="Times New Roman" w:cs="Arial" w:ascii="Arial" w:hAnsi="Arial"/>
            <w:sz w:val="20"/>
            <w:szCs w:val="20"/>
            <w:lang w:eastAsia="it-IT"/>
          </w:rPr>
          <w:t>ape.ospedalecivicopa@pec.it</w:t>
        </w:r>
      </w:hyperlink>
      <w:r>
        <w:rPr>
          <w:rFonts w:eastAsia="Times New Roman" w:cs="Arial" w:ascii="Arial" w:hAnsi="Arial"/>
          <w:sz w:val="20"/>
          <w:szCs w:val="20"/>
          <w:lang w:eastAsia="it-IT"/>
        </w:rPr>
        <w:t xml:space="preserve">  </w:t>
      </w:r>
    </w:p>
    <w:p>
      <w:pPr>
        <w:pStyle w:val="Normal"/>
        <w:spacing w:beforeAutospacing="1" w:afterAutospacing="1"/>
        <w:ind w:left="5664" w:firstLine="708"/>
        <w:rPr>
          <w:rFonts w:ascii="Arial" w:hAnsi="Arial" w:eastAsia="Times New Roman" w:cs="Arial"/>
          <w:sz w:val="20"/>
          <w:szCs w:val="20"/>
          <w:lang w:eastAsia="it-IT"/>
        </w:rPr>
      </w:pPr>
      <w:r>
        <w:rPr>
          <w:rFonts w:eastAsia="Times New Roman" w:cs="Arial" w:ascii="Arial" w:hAnsi="Arial"/>
          <w:sz w:val="20"/>
          <w:szCs w:val="20"/>
          <w:lang w:eastAsia="it-IT"/>
        </w:rPr>
        <w:tab/>
      </w:r>
    </w:p>
    <w:p>
      <w:pPr>
        <w:pStyle w:val="Normal"/>
        <w:spacing w:beforeAutospacing="1" w:afterAutospacing="1"/>
        <w:jc w:val="both"/>
        <w:rPr>
          <w:rFonts w:ascii="Arial" w:hAnsi="Arial"/>
        </w:rPr>
      </w:pPr>
      <w:r>
        <w:rPr>
          <w:rFonts w:eastAsia="Times New Roman" w:cs="Arial" w:ascii="Arial" w:hAnsi="Arial"/>
          <w:b/>
          <w:bCs/>
          <w:sz w:val="20"/>
          <w:szCs w:val="20"/>
          <w:lang w:eastAsia="it-IT"/>
        </w:rPr>
        <w:t xml:space="preserve">AFFIDAMENTO DIRETTO, AI SENSI DELL’ART. 50, COMMA 1, LETT. B) DEL D.LGS. N. 36/2023, </w:t>
      </w:r>
      <w:r>
        <w:rPr>
          <w:rFonts w:eastAsia="Calibri" w:cs="Arial" w:ascii="Arial" w:hAnsi="Arial"/>
          <w:b/>
          <w:bCs/>
          <w:color w:val="000000"/>
          <w:sz w:val="20"/>
          <w:szCs w:val="20"/>
          <w:lang w:val="it-IT" w:eastAsia="it-IT"/>
        </w:rPr>
        <w:t xml:space="preserve">ARTICOLATA IN UN UNICO LOTTO PER LA </w:t>
      </w:r>
      <w:r>
        <w:rPr>
          <w:rFonts w:eastAsia="Calibri" w:cs="DejaVu Sans Condensed" w:ascii="Arial" w:hAnsi="Arial"/>
          <w:b/>
          <w:bCs/>
          <w:color w:val="000000"/>
          <w:sz w:val="20"/>
          <w:szCs w:val="20"/>
          <w:lang w:val="it-IT" w:eastAsia="it-IT"/>
        </w:rPr>
        <w:t xml:space="preserve">FORNITURA BIENNALE IN CONTO DEPOSITO DI PROTESI IN PTFE COSTRUSA AL CARBONIO </w:t>
      </w:r>
      <w:r>
        <w:rPr>
          <w:rFonts w:cs="DejaVu Sans Condensed" w:ascii="Arial" w:hAnsi="Arial"/>
          <w:b/>
          <w:bCs/>
          <w:sz w:val="20"/>
          <w:szCs w:val="20"/>
          <w:lang w:eastAsia="it-IT"/>
        </w:rPr>
        <w:t>PER L’U.O.C. DI CHIRURGIA VASCOLARE DELL’ARNAS</w:t>
      </w:r>
    </w:p>
    <w:p>
      <w:pPr>
        <w:pStyle w:val="Normal"/>
        <w:spacing w:beforeAutospacing="1" w:afterAutospacing="1"/>
        <w:jc w:val="both"/>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360"/>
        <w:rPr>
          <w:rFonts w:ascii="Arial" w:hAnsi="Arial" w:eastAsia="Times New Roman" w:cs="Arial"/>
          <w:sz w:val="20"/>
          <w:szCs w:val="20"/>
          <w:lang w:eastAsia="it-IT"/>
        </w:rPr>
      </w:pPr>
      <w:r>
        <w:rPr>
          <w:rFonts w:eastAsia="Times New Roman" w:cs="Arial" w:ascii="Arial" w:hAnsi="Arial"/>
          <w:sz w:val="20"/>
          <w:szCs w:val="20"/>
          <w:lang w:eastAsia="it-IT"/>
        </w:rPr>
        <w:t>Si invita a presentare offerta per la fornitura di quanto riportato nel capitolato tecnico</w:t>
      </w:r>
      <w:r>
        <w:rPr>
          <w:rFonts w:eastAsia="Times New Roman" w:cs="Arial" w:ascii="Arial" w:hAnsi="Arial"/>
          <w:b/>
          <w:bCs/>
          <w:sz w:val="20"/>
          <w:szCs w:val="20"/>
          <w:lang w:val="en-US" w:eastAsia="it-IT"/>
        </w:rPr>
        <w:t>.</w:t>
      </w:r>
    </w:p>
    <w:p>
      <w:pPr>
        <w:pStyle w:val="Normal"/>
        <w:spacing w:beforeAutospacing="1" w:afterAutospacing="1"/>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IMPORTO DI SPESA COMPLESSIVO POSTO A BASE DI TRATTATIVA - € </w:t>
      </w:r>
      <w:r>
        <w:rPr>
          <w:rFonts w:eastAsia="Times New Roman" w:cs="Arial" w:ascii="Arial" w:hAnsi="Arial"/>
          <w:b/>
          <w:bCs/>
          <w:sz w:val="20"/>
          <w:szCs w:val="20"/>
          <w:lang w:eastAsia="it-IT"/>
        </w:rPr>
        <w:t>115.</w:t>
      </w:r>
      <w:r>
        <w:rPr>
          <w:rFonts w:eastAsia="Times New Roman" w:cs="Arial" w:ascii="Arial" w:hAnsi="Arial"/>
          <w:b/>
          <w:bCs/>
          <w:sz w:val="20"/>
          <w:szCs w:val="20"/>
          <w:lang w:eastAsia="it-IT"/>
        </w:rPr>
        <w:t xml:space="preserve">000,00 I.V.A. ESCLUSA.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Ai sensi dell’art. 14, comma 4, del d.lgs. n. 36/2023, il valore stimato dell’appalto in oggetto è pari a € </w:t>
      </w:r>
      <w:r>
        <w:rPr>
          <w:rFonts w:eastAsia="Times New Roman" w:cs="Arial" w:ascii="Arial" w:hAnsi="Arial"/>
          <w:sz w:val="20"/>
          <w:szCs w:val="20"/>
          <w:lang w:eastAsia="it-IT"/>
        </w:rPr>
        <w:t>115.</w:t>
      </w:r>
      <w:r>
        <w:rPr>
          <w:rFonts w:eastAsia="Times New Roman" w:cs="Arial" w:ascii="Arial" w:hAnsi="Arial"/>
          <w:sz w:val="20"/>
          <w:szCs w:val="20"/>
          <w:lang w:eastAsia="it-IT"/>
        </w:rPr>
        <w:t>000,00.= I.V.A. 22% esclusa. ) Fondi DI BILANCIO AZIENDALE</w:t>
      </w:r>
    </w:p>
    <w:p>
      <w:pPr>
        <w:pStyle w:val="Normal"/>
        <w:spacing w:lineRule="auto" w:line="360"/>
        <w:rPr>
          <w:rFonts w:ascii="Arial" w:hAnsi="Arial" w:eastAsia="Times New Roman" w:cs="Arial"/>
          <w:sz w:val="20"/>
          <w:szCs w:val="20"/>
          <w:lang w:eastAsia="it-IT"/>
        </w:rPr>
      </w:pPr>
      <w:r>
        <w:rPr>
          <w:rFonts w:eastAsia="Times New Roman" w:cs="Arial" w:ascii="Arial" w:hAnsi="Arial"/>
          <w:b/>
          <w:bCs/>
          <w:sz w:val="20"/>
          <w:szCs w:val="20"/>
          <w:lang w:eastAsia="it-IT"/>
        </w:rPr>
        <w:t xml:space="preserve">SVOLGIMENTO DELLA PROCEDURA </w:t>
      </w:r>
    </w:p>
    <w:p>
      <w:pPr>
        <w:pStyle w:val="Normal"/>
        <w:tabs>
          <w:tab w:val="clear" w:pos="708"/>
          <w:tab w:val="decimal" w:pos="0" w:leader="none"/>
        </w:tabs>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 presente procedura sarà svolta seguendo le indicazioni dell’attuale normativa vigente: </w:t>
      </w:r>
    </w:p>
    <w:p>
      <w:pPr>
        <w:pStyle w:val="Normal"/>
        <w:numPr>
          <w:ilvl w:val="1"/>
          <w:numId w:val="1"/>
        </w:numPr>
        <w:tabs>
          <w:tab w:val="clear" w:pos="708"/>
          <w:tab w:val="decimal" w:pos="0" w:leader="none"/>
          <w:tab w:val="decimal" w:pos="142" w:leader="none"/>
          <w:tab w:val="left" w:pos="284" w:leader="none"/>
        </w:tabs>
        <w:spacing w:lineRule="auto" w:line="360"/>
        <w:ind w:left="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d.lgs. n. 36/2023 (“Codice dei contratti pubblici in attuazione dell'articolo 1 della legge 21 giugno 2022, </w:t>
      </w:r>
    </w:p>
    <w:p>
      <w:pPr>
        <w:pStyle w:val="Normal"/>
        <w:spacing w:lineRule="auto" w:line="360"/>
        <w:ind w:left="1440" w:hanging="1156"/>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 78, recante delega al Governo in materia di contratti pubblici”); </w:t>
      </w:r>
    </w:p>
    <w:p>
      <w:pPr>
        <w:pStyle w:val="Normal"/>
        <w:numPr>
          <w:ilvl w:val="1"/>
          <w:numId w:val="1"/>
        </w:numPr>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d.lgs. n. 50/2016 per le sole disposizioni ancora efficaci sino al 31.12.2023 ai sensi dell’art. 225 del d.lgs. n. 36/2023; </w:t>
      </w:r>
    </w:p>
    <w:p>
      <w:pPr>
        <w:pStyle w:val="Normal"/>
        <w:numPr>
          <w:ilvl w:val="1"/>
          <w:numId w:val="1"/>
        </w:numPr>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legge 7.8.1990, n. 241 (Nuove norme in materia di procedimento amministrativo e di diritto di accesso ai documenti amministrativi); </w:t>
      </w:r>
    </w:p>
    <w:p>
      <w:pPr>
        <w:pStyle w:val="Normal"/>
        <w:numPr>
          <w:ilvl w:val="1"/>
          <w:numId w:val="1"/>
        </w:numPr>
        <w:tabs>
          <w:tab w:val="clear" w:pos="708"/>
          <w:tab w:val="left" w:pos="284" w:leader="none"/>
        </w:tabs>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d.lgs. 7.03.2005, n. 82 (codice dell’amministrazione digitale); </w:t>
      </w:r>
    </w:p>
    <w:p>
      <w:pPr>
        <w:pStyle w:val="Normal"/>
        <w:numPr>
          <w:ilvl w:val="1"/>
          <w:numId w:val="1"/>
        </w:numPr>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d.lgs. 6.09.2011, n. 159 (codice delle leggi antimafia e delle misure di prevenzione, nonché nuove disposizioni in materia di documentazione antimafia); </w:t>
      </w:r>
    </w:p>
    <w:p>
      <w:pPr>
        <w:pStyle w:val="Normal"/>
        <w:numPr>
          <w:ilvl w:val="0"/>
          <w:numId w:val="2"/>
        </w:numPr>
        <w:tabs>
          <w:tab w:val="clear" w:pos="708"/>
        </w:tabs>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 06.11.2012, n. 190 (disposizioni per la prevenzione e la repressione della corruzione e dell’illegalità nella pubblica amministrazione); </w:t>
      </w:r>
    </w:p>
    <w:p>
      <w:pPr>
        <w:pStyle w:val="Normal"/>
        <w:numPr>
          <w:ilvl w:val="0"/>
          <w:numId w:val="2"/>
        </w:numPr>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d.lgs. 14.03.2013, n. 33 (riordino della disciplina riguardante gli obblighi di pubblicità, trasparenza e diffusione di informazioni da parte delle pubbliche amministrazioni); </w:t>
      </w:r>
    </w:p>
    <w:p>
      <w:pPr>
        <w:pStyle w:val="Normal"/>
        <w:numPr>
          <w:ilvl w:val="0"/>
          <w:numId w:val="2"/>
        </w:numPr>
        <w:tabs>
          <w:tab w:val="clear" w:pos="708"/>
          <w:tab w:val="left" w:pos="284" w:leader="none"/>
        </w:tabs>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d.lgs. 08.06.2001, n. 231 (Disciplina della responsabilità amministrativa delle persone giuridiche, delle società e delle associazioni anche prive di personalità giuridica, a norma dell’articolo 11 della legge 29 settembre 2000, n. 300); </w:t>
      </w:r>
    </w:p>
    <w:p>
      <w:pPr>
        <w:pStyle w:val="Normal"/>
        <w:numPr>
          <w:ilvl w:val="0"/>
          <w:numId w:val="2"/>
        </w:numPr>
        <w:spacing w:lineRule="auto" w:line="360"/>
        <w:ind w:left="284" w:hanging="284"/>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sz w:val="20"/>
          <w:szCs w:val="20"/>
          <w:lang w:eastAsia="it-IT"/>
        </w:rPr>
        <w:t xml:space="preserve">d.lgs. 30.06.2003, n. 196, modificato dal d.lgs. 10.08.2018, n. 101 (Codice in materia di protezione dei dati personali); </w:t>
      </w:r>
    </w:p>
    <w:p>
      <w:pPr>
        <w:pStyle w:val="Normal"/>
        <w:numPr>
          <w:ilvl w:val="0"/>
          <w:numId w:val="2"/>
        </w:numPr>
        <w:spacing w:lineRule="auto" w:line="360"/>
        <w:ind w:left="284" w:hanging="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sz w:val="20"/>
          <w:szCs w:val="20"/>
          <w:lang w:eastAsia="it-IT"/>
        </w:rPr>
        <w:t xml:space="preserve">d.P.R. 28.12.2000, n. 445 (Testo unico delle disposizioni legislative e regolamentari in materia di documentazione amministrativa – Testo A). </w:t>
      </w:r>
    </w:p>
    <w:p>
      <w:pPr>
        <w:pStyle w:val="Normal"/>
        <w:spacing w:lineRule="auto" w:line="360"/>
        <w:jc w:val="both"/>
        <w:rPr>
          <w:rFonts w:ascii="Arial" w:hAnsi="Arial" w:eastAsia="Times New Roman" w:cs="Arial"/>
          <w:color w:val="FF0000"/>
          <w:sz w:val="20"/>
          <w:szCs w:val="20"/>
          <w:lang w:eastAsia="it-IT"/>
        </w:rPr>
      </w:pPr>
      <w:r>
        <w:rPr>
          <w:rFonts w:eastAsia="Times New Roman" w:cs="Arial" w:ascii="Arial" w:hAnsi="Arial"/>
          <w:sz w:val="20"/>
          <w:szCs w:val="20"/>
          <w:lang w:eastAsia="it-IT"/>
        </w:rPr>
        <w:t xml:space="preserve">Per l’espletamento della presente procedura, l’ARNAS si avvale del MEPA (Mercato elettronico pubblica amministrazione) </w:t>
      </w:r>
      <w:r>
        <w:rPr>
          <w:rFonts w:eastAsia="Times New Roman" w:cs="Arial" w:ascii="Arial" w:hAnsi="Arial"/>
          <w:color w:val="FF0000"/>
          <w:sz w:val="20"/>
          <w:szCs w:val="20"/>
          <w:lang w:eastAsia="it-IT"/>
        </w:rPr>
        <w:t xml:space="preserve">proprio sistema di intermediazione telematica, accessibile dall’indirizzo </w:t>
      </w:r>
      <w:hyperlink r:id="rId5">
        <w:r>
          <w:rPr>
            <w:rStyle w:val="CollegamentoInternet"/>
            <w:rFonts w:eastAsia="Times New Roman" w:cs="Arial" w:ascii="Arial" w:hAnsi="Arial"/>
            <w:color w:val="FF0000"/>
            <w:sz w:val="20"/>
            <w:szCs w:val="20"/>
            <w:lang w:eastAsia="it-IT"/>
          </w:rPr>
          <w:t>www.eprocuremtent.arnascivico.it</w:t>
        </w:r>
      </w:hyperlink>
      <w:r>
        <w:rPr>
          <w:rFonts w:eastAsia="Times New Roman" w:cs="Arial" w:ascii="Arial" w:hAnsi="Arial"/>
          <w:color w:val="FF0000"/>
          <w:sz w:val="20"/>
          <w:szCs w:val="20"/>
          <w:lang w:eastAsia="it-IT"/>
        </w:rPr>
        <w:t xml:space="preserv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In caso di contrasto o incompatibilità̀ tra le disposizioni di cui ai manuali e la documentazione di gara, prevale quanto disposto da quest’ultima. </w:t>
      </w:r>
    </w:p>
    <w:p>
      <w:pPr>
        <w:pStyle w:val="Normal"/>
        <w:spacing w:lineRule="auto" w:line="360"/>
        <w:jc w:val="both"/>
        <w:rPr>
          <w:rFonts w:ascii="Arial" w:hAnsi="Arial" w:eastAsia="Times New Roman" w:cs="Arial"/>
          <w:color w:val="FF0000"/>
          <w:sz w:val="20"/>
          <w:szCs w:val="20"/>
          <w:lang w:eastAsia="it-IT"/>
        </w:rPr>
      </w:pPr>
      <w:r>
        <w:rPr>
          <w:rFonts w:eastAsia="Times New Roman" w:cs="Arial" w:ascii="Arial" w:hAnsi="Arial"/>
          <w:sz w:val="20"/>
          <w:szCs w:val="20"/>
          <w:lang w:eastAsia="it-IT"/>
        </w:rPr>
        <w:t xml:space="preserve">In caso di necessità di supporto tecnico e operativo per la registrazione, l’abilitazione e l’espletamento della procedura di affidamento sulla piattaforma  e per segnalare errori o anomalie, contattare il </w:t>
      </w:r>
      <w:r>
        <w:rPr>
          <w:rFonts w:eastAsia="Times New Roman" w:cs="Arial" w:ascii="Arial" w:hAnsi="Arial"/>
          <w:color w:val="FF0000"/>
          <w:sz w:val="20"/>
          <w:szCs w:val="20"/>
          <w:lang w:eastAsia="it-IT"/>
        </w:rPr>
        <w:t xml:space="preserve">numero telefonico: </w:t>
      </w:r>
      <w:r>
        <w:rPr>
          <w:rFonts w:eastAsia="Times New Roman" w:cs="Arial" w:ascii="Arial" w:hAnsi="Arial"/>
          <w:b/>
          <w:bCs/>
          <w:color w:val="FF0000"/>
          <w:sz w:val="20"/>
          <w:szCs w:val="20"/>
          <w:lang w:eastAsia="it-IT"/>
        </w:rPr>
        <w:t xml:space="preserve">+ 39 090 9018174  </w:t>
      </w:r>
      <w:r>
        <w:rPr>
          <w:rFonts w:eastAsia="Times New Roman" w:cs="Arial" w:ascii="Arial" w:hAnsi="Arial"/>
          <w:color w:val="FF0000"/>
          <w:sz w:val="20"/>
          <w:szCs w:val="20"/>
          <w:lang w:eastAsia="it-IT"/>
        </w:rPr>
        <w:t xml:space="preserve">- dal lunedì al venerdì dalle ore 08.30 -13.00 e dalle 14:00-17:30  escluso il sabato, la domenica e i festivi e/o mediante email al seguente indirizzo: </w:t>
      </w:r>
      <w:hyperlink r:id="rId6">
        <w:r>
          <w:rPr>
            <w:rStyle w:val="CollegamentoInternet"/>
            <w:rFonts w:eastAsia="Times New Roman" w:cs="Arial" w:ascii="Arial" w:hAnsi="Arial"/>
            <w:color w:val="FF0000"/>
            <w:sz w:val="20"/>
            <w:szCs w:val="20"/>
            <w:lang w:eastAsia="it-IT"/>
          </w:rPr>
          <w:t>service.appalti@maggioli.it</w:t>
        </w:r>
      </w:hyperlink>
      <w:r>
        <w:rPr>
          <w:rFonts w:eastAsia="Times New Roman" w:cs="Arial" w:ascii="Arial" w:hAnsi="Arial"/>
          <w:color w:val="FF0000"/>
          <w:sz w:val="20"/>
          <w:szCs w:val="20"/>
          <w:lang w:eastAsia="it-IT"/>
        </w:rPr>
        <w:t xml:space="preserv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OFFERTA</w:t>
        <w:br/>
        <w:t xml:space="preserve">L’impresa dovrà sottomettere, nel sistema telematico, la propria offerta entro e non oltre il termine perentorio delle </w:t>
      </w:r>
    </w:p>
    <w:p>
      <w:pPr>
        <w:pStyle w:val="Normal"/>
        <w:pBdr>
          <w:top w:val="single" w:sz="4" w:space="1" w:color="000000"/>
          <w:left w:val="single" w:sz="4" w:space="0" w:color="000000"/>
          <w:bottom w:val="single" w:sz="4" w:space="1" w:color="000000"/>
          <w:right w:val="single" w:sz="4" w:space="4" w:color="000000"/>
        </w:pBdr>
        <w:ind w:left="3402" w:right="2408" w:hanging="0"/>
        <w:jc w:val="center"/>
        <w:rPr>
          <w:rFonts w:ascii="Arial" w:hAnsi="Arial" w:eastAsia="Times New Roman" w:cs="Arial"/>
          <w:sz w:val="20"/>
          <w:szCs w:val="20"/>
          <w:lang w:eastAsia="it-IT"/>
        </w:rPr>
      </w:pPr>
      <w:r>
        <w:rPr>
          <w:rFonts w:eastAsia="Times New Roman" w:cs="Arial" w:ascii="Arial" w:hAnsi="Arial"/>
          <w:b/>
          <w:bCs/>
          <w:sz w:val="20"/>
          <w:szCs w:val="20"/>
          <w:lang w:eastAsia="it-IT"/>
        </w:rPr>
        <w:t>ore 14.00 del giorno ___________</w:t>
      </w:r>
    </w:p>
    <w:p>
      <w:pPr>
        <w:pStyle w:val="Normal"/>
        <w:jc w:val="both"/>
        <w:rPr>
          <w:rFonts w:ascii="Arial" w:hAnsi="Arial" w:eastAsia="Times New Roman" w:cs="Arial"/>
          <w:i/>
          <w:i/>
          <w:iCs/>
          <w:sz w:val="20"/>
          <w:szCs w:val="20"/>
          <w:lang w:eastAsia="it-IT"/>
        </w:rPr>
      </w:pPr>
      <w:r>
        <w:rPr>
          <w:rFonts w:eastAsia="Times New Roman" w:cs="Arial" w:ascii="Arial" w:hAnsi="Arial"/>
          <w:i/>
          <w:iCs/>
          <w:sz w:val="20"/>
          <w:szCs w:val="20"/>
          <w:lang w:eastAsia="it-IT"/>
        </w:rPr>
      </w:r>
    </w:p>
    <w:p>
      <w:pPr>
        <w:pStyle w:val="Normal"/>
        <w:spacing w:lineRule="auto" w:line="360"/>
        <w:jc w:val="both"/>
        <w:rPr>
          <w:rFonts w:ascii="Arial" w:hAnsi="Arial" w:eastAsia="Times New Roman" w:cs="Arial"/>
          <w:b/>
          <w:b/>
          <w:bCs/>
          <w:color w:val="FF0000"/>
          <w:sz w:val="20"/>
          <w:szCs w:val="20"/>
          <w:lang w:eastAsia="it-IT"/>
        </w:rPr>
      </w:pPr>
      <w:r>
        <w:rPr>
          <w:rFonts w:eastAsia="Times New Roman" w:cs="Arial" w:ascii="Arial" w:hAnsi="Arial"/>
          <w:b/>
          <w:bCs/>
          <w:color w:val="FF0000"/>
          <w:sz w:val="20"/>
          <w:szCs w:val="20"/>
          <w:lang w:eastAsia="it-IT"/>
        </w:rPr>
        <w:t xml:space="preserve">N.B.: l’offerta unitamente alla documentazione richiesta nella presente lettera-invito, dovrà essere inserita all’interno della trattativa diretta riportante il n.______ utilizzando la sezione comunicazioni.  </w:t>
      </w:r>
    </w:p>
    <w:p>
      <w:pPr>
        <w:pStyle w:val="Normal"/>
        <w:spacing w:lineRule="auto" w:line="360"/>
        <w:jc w:val="both"/>
        <w:rPr>
          <w:rFonts w:ascii="Arial" w:hAnsi="Arial" w:eastAsia="Times New Roman" w:cs="Arial"/>
          <w:b/>
          <w:b/>
          <w:bCs/>
          <w:sz w:val="20"/>
          <w:szCs w:val="20"/>
          <w:lang w:eastAsia="it-IT"/>
        </w:rPr>
      </w:pPr>
      <w:r>
        <w:rPr>
          <w:rFonts w:eastAsia="Times New Roman" w:cs="Arial" w:ascii="Arial" w:hAnsi="Arial"/>
          <w:b/>
          <w:bCs/>
          <w:color w:val="FF0000"/>
          <w:sz w:val="20"/>
          <w:szCs w:val="20"/>
          <w:lang w:eastAsia="it-IT"/>
        </w:rPr>
        <w:t>Inoltre, l’Operatore Economico, analogamente dovrà allegare l’Offerta/Dettaglio unitario dei prezzi, firmata digitalmente, dal legale rappresentante o da persona munita dei relativi poteri,</w:t>
      </w:r>
      <w:r>
        <w:rPr>
          <w:rFonts w:eastAsia="Times New Roman" w:cs="Arial" w:ascii="Arial" w:hAnsi="Arial"/>
          <w:b/>
          <w:bCs/>
          <w:sz w:val="20"/>
          <w:szCs w:val="20"/>
          <w:lang w:eastAsia="it-IT"/>
        </w:rPr>
        <w:t xml:space="preserve"> </w:t>
      </w:r>
      <w:r>
        <w:rPr>
          <w:rFonts w:eastAsia="Times New Roman" w:cs="Arial" w:ascii="Arial" w:hAnsi="Arial"/>
          <w:sz w:val="20"/>
          <w:szCs w:val="20"/>
          <w:lang w:eastAsia="it-IT"/>
        </w:rPr>
        <w:t xml:space="preserve">redatta nelle modalità riportate nel modello offerta che si allega alla presente  e precisamente riportando quanto segue: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l'esatta denominazione della ditta (anche la ragione sociale per le società);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numero di codice fiscale/partita I.V.A.;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numero di fax ed il numero telefonico;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se la ditta è produttrice e/o rivenditrice e/o esclusivista dei prodotti proposti; in quest’ultimo caso dovrà essere allegata all’offerta lettera della ditta produttrice che certifica tale condizione o  dichiarazione sostitutiva di uguale contenuto sottoscritto dal firmatario dell’offerta;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il prezzo unitario del materiale offerto</w:t>
      </w:r>
      <w:r>
        <w:rPr>
          <w:rFonts w:eastAsia="Times New Roman" w:cs="Arial" w:ascii="Arial" w:hAnsi="Arial"/>
          <w:sz w:val="20"/>
          <w:szCs w:val="20"/>
          <w:lang w:eastAsia="it-IT"/>
        </w:rPr>
        <w:t xml:space="preserve">;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l’</w:t>
      </w:r>
      <w:r>
        <w:rPr>
          <w:rFonts w:eastAsia="Times New Roman" w:cs="Arial" w:ascii="Arial" w:hAnsi="Arial"/>
          <w:b/>
          <w:bCs/>
          <w:sz w:val="20"/>
          <w:szCs w:val="20"/>
          <w:lang w:eastAsia="it-IT"/>
        </w:rPr>
        <w:t>IMPORTO COMPLESSIVO DELLA FORNITURA</w:t>
      </w:r>
      <w:r>
        <w:rPr>
          <w:rFonts w:eastAsia="Times New Roman" w:cs="Arial" w:ascii="Arial" w:hAnsi="Arial"/>
          <w:sz w:val="20"/>
          <w:szCs w:val="20"/>
          <w:lang w:eastAsia="it-IT"/>
        </w:rPr>
        <w:t xml:space="preserve">, calcolato sulla base dei quantitativi. </w:t>
      </w:r>
    </w:p>
    <w:p>
      <w:pPr>
        <w:pStyle w:val="Normal"/>
        <w:spacing w:lineRule="auto" w:line="360"/>
        <w:ind w:left="72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Non sono ammesse offerte in aumento rispetto all’importo indicato. </w:t>
      </w:r>
    </w:p>
    <w:p>
      <w:pPr>
        <w:pStyle w:val="Normal"/>
        <w:spacing w:lineRule="auto" w:line="360"/>
        <w:ind w:left="72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Eventuale codice circa la classe di appartenenza ai sensi della Classificazione Nazionale dei dispositivi medici - CND (emanata con D.M. n. 199 del 22.09.2005, pubblicato su G.U.R.I. 286 del 09.12.2005, e successivi aggiornamenti), di ciascun componente il sistema in oggetto, che rientri in tale classificazione. Per il quale la ditta si impegna ad informare l’ente di ogni aggiornamento che sopravvenga durante la fornitura; </w:t>
      </w:r>
    </w:p>
    <w:p>
      <w:pPr>
        <w:pStyle w:val="Normal"/>
        <w:numPr>
          <w:ilvl w:val="0"/>
          <w:numId w:val="3"/>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eventuale numero identificativo di registrazione nel Repertorio Nazionale dei Dispositivi Medici ai sensi del decreto Ministero Salute 20.02.2007; qualora non disponibile (art. 5 decreto Min. Salute 21.12.2009) dichiarazione sostitutiva che il fabbricante/mandatario/soggetto terzo autorizzato abbia ottemperato agli obblighi di comunicazione e informazione previsti ai sensi dell’art. 13 del d.lgs. 24.02.1997 n. 46.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 prezzi offerti devono intendersi per merce resa franco ns. magazzino, ed essere comprensivi di trasporto, imballo e qualsiasi altra spesa, ad eccezione dell’I.V.A. fatto salvo quanto previsto nel paragrafo “Revisione prezzi”. </w:t>
      </w:r>
    </w:p>
    <w:p>
      <w:pPr>
        <w:pStyle w:val="Normal"/>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L’Arnas si riserva la facoltà di: </w:t>
      </w:r>
    </w:p>
    <w:p>
      <w:pPr>
        <w:pStyle w:val="Normal"/>
        <w:spacing w:lineRule="auto" w:line="360"/>
        <w:ind w:left="284" w:hanging="142"/>
        <w:jc w:val="both"/>
        <w:rPr>
          <w:rFonts w:ascii="Arial" w:hAnsi="Arial" w:eastAsia="Times New Roman" w:cs="Arial"/>
          <w:color w:val="4472C4" w:themeColor="accent1"/>
          <w:sz w:val="20"/>
          <w:szCs w:val="20"/>
          <w:lang w:eastAsia="it-IT"/>
        </w:rPr>
      </w:pPr>
      <w:r>
        <w:rPr>
          <w:rFonts w:eastAsia="Times New Roman" w:cs="Arial" w:ascii="Arial" w:hAnsi="Arial"/>
          <w:sz w:val="20"/>
          <w:szCs w:val="20"/>
          <w:lang w:eastAsia="it-IT"/>
        </w:rPr>
        <w:t xml:space="preserve">• </w:t>
      </w:r>
      <w:r>
        <w:rPr>
          <w:rFonts w:eastAsia="Times New Roman" w:cs="Arial" w:ascii="Arial" w:hAnsi="Arial"/>
          <w:sz w:val="20"/>
          <w:szCs w:val="20"/>
          <w:lang w:eastAsia="it-IT"/>
        </w:rPr>
        <w:t xml:space="preserve">annullare la procedura qualora, successivamente al lancio della medesima, rilevi di aver commesso un errore materiale nella compilazione delle informazioni di gara richieste dalla piattaforma  MEPA e ritenga che tale errore possa ripercuotersi significativamente sulla corretta prosecuzione delle operazioni di gara; </w:t>
      </w:r>
    </w:p>
    <w:p>
      <w:pPr>
        <w:pStyle w:val="Normal"/>
        <w:spacing w:lineRule="auto" w:line="360"/>
        <w:ind w:left="284" w:hanging="142"/>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sz w:val="20"/>
          <w:szCs w:val="20"/>
          <w:lang w:eastAsia="it-IT"/>
        </w:rPr>
        <w:t xml:space="preserve">non procedere all’aggiudicazione, ai sensi dell’art. 108, comma 10, del d.lgs. 36/2023. </w:t>
      </w:r>
    </w:p>
    <w:p>
      <w:pPr>
        <w:pStyle w:val="Normal"/>
        <w:spacing w:lineRule="auto" w:line="360"/>
        <w:rPr>
          <w:rFonts w:ascii="Arial" w:hAnsi="Arial" w:eastAsia="Times New Roman" w:cs="Arial"/>
          <w:sz w:val="20"/>
          <w:szCs w:val="20"/>
          <w:lang w:eastAsia="it-IT"/>
        </w:rPr>
      </w:pPr>
      <w:r>
        <w:rPr>
          <w:rFonts w:eastAsia="Times New Roman" w:cs="Arial" w:ascii="Arial" w:hAnsi="Arial"/>
          <w:b/>
          <w:bCs/>
          <w:sz w:val="20"/>
          <w:szCs w:val="20"/>
          <w:lang w:eastAsia="it-IT"/>
        </w:rPr>
        <w:t xml:space="preserve">DOCUMENTI A CORREDO DELL’OFFERTA TELEMATICA </w:t>
      </w:r>
    </w:p>
    <w:p>
      <w:pPr>
        <w:pStyle w:val="Normal"/>
        <w:spacing w:lineRule="auto" w:line="360"/>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DOCUMENTAZIONE AMMINISTRATIVA </w:t>
      </w:r>
    </w:p>
    <w:p>
      <w:pPr>
        <w:pStyle w:val="Normal"/>
        <w:spacing w:lineRule="auto" w:line="360"/>
        <w:rPr>
          <w:rFonts w:ascii="Arial" w:hAnsi="Arial" w:eastAsia="Times New Roman" w:cs="Arial"/>
          <w:sz w:val="20"/>
          <w:szCs w:val="20"/>
          <w:lang w:eastAsia="it-IT"/>
        </w:rPr>
      </w:pPr>
      <w:r>
        <w:rPr>
          <w:rFonts w:eastAsia="Times New Roman" w:cs="Arial" w:ascii="Arial" w:hAnsi="Arial"/>
          <w:sz w:val="20"/>
          <w:szCs w:val="20"/>
          <w:lang w:eastAsia="it-IT"/>
        </w:rPr>
        <w:t xml:space="preserve">Da inserire attraverso la sezione comunicazioni “invia comunicazione”. I file andranno inseriti tutti all’interno di un unico file “.zip” o equivalente.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1. DOMANDA DI PARTECIPAZIONE  </w:t>
      </w:r>
      <w:r>
        <w:rPr>
          <w:rFonts w:eastAsia="Times New Roman" w:cs="Arial" w:ascii="Arial" w:hAnsi="Arial"/>
          <w:sz w:val="20"/>
          <w:szCs w:val="20"/>
          <w:lang w:eastAsia="it-IT"/>
        </w:rPr>
        <w:t xml:space="preserve">allegata alla presente lettera di invito, che deve essere compilata e </w:t>
      </w:r>
      <w:r>
        <w:rPr>
          <w:rFonts w:eastAsia="Times New Roman" w:cs="Arial" w:ascii="Arial" w:hAnsi="Arial"/>
          <w:b/>
          <w:bCs/>
          <w:sz w:val="20"/>
          <w:szCs w:val="20"/>
          <w:lang w:eastAsia="it-IT"/>
        </w:rPr>
        <w:t>FIRMATA DIGITALMENTE</w:t>
      </w:r>
      <w:r>
        <w:rPr>
          <w:rFonts w:eastAsia="Times New Roman" w:cs="Arial" w:ascii="Arial" w:hAnsi="Arial"/>
          <w:sz w:val="20"/>
          <w:szCs w:val="20"/>
          <w:lang w:eastAsia="it-IT"/>
        </w:rPr>
        <w:t>.</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Ove presentata da procuratore o institore, l’istanza di partecipazione dovrà essere corredata di copia del titolo attributivo dei poteri di rappresentanza.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2. DOCUMENTO DI GARA UNICO EUROPEO (“DGUE”), </w:t>
      </w:r>
      <w:r>
        <w:rPr>
          <w:rFonts w:eastAsia="Times New Roman" w:cs="Arial" w:ascii="Arial" w:hAnsi="Arial"/>
          <w:sz w:val="20"/>
          <w:szCs w:val="20"/>
          <w:lang w:eastAsia="it-IT"/>
        </w:rPr>
        <w:t xml:space="preserve">allegato alla presente lettera di invito e consistente in un’autodichiarazione aggiornata come prova documentale preliminare in sostituzione dei certificati rilasciati da autorità pubbliche o terzi in cui si conferma che l'operatore economico soddisfa le seguenti condizioni: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a) di essere in possesso dei requisiti di ordine generale di cui al Titolo IV, Capo II, del d.lgs. n. 36/2023; b) di essere in possesso dei requisiti di ordine speciale di cui all’articolo 100 del d.lgs. n. 36/2023;</w:t>
        <w:br/>
        <w:t xml:space="preserve">Ai fini della presente procedura, </w:t>
      </w:r>
      <w:r>
        <w:rPr>
          <w:rFonts w:eastAsia="Times New Roman" w:cs="Arial" w:ascii="Arial" w:hAnsi="Arial"/>
          <w:b/>
          <w:bCs/>
          <w:sz w:val="20"/>
          <w:szCs w:val="20"/>
          <w:lang w:eastAsia="it-IT"/>
        </w:rPr>
        <w:t xml:space="preserve">l’operatore economico deve compilare il DGUE in tutte le parti sotto indicate, </w:t>
      </w:r>
      <w:r>
        <w:rPr>
          <w:rFonts w:eastAsia="Times New Roman" w:cs="Arial" w:ascii="Arial" w:hAnsi="Arial"/>
          <w:sz w:val="20"/>
          <w:szCs w:val="20"/>
          <w:lang w:eastAsia="it-IT"/>
        </w:rPr>
        <w:t xml:space="preserve">in funzione dei contenuti specifici della procedura, </w:t>
      </w:r>
      <w:r>
        <w:rPr>
          <w:rFonts w:eastAsia="Times New Roman" w:cs="Arial" w:ascii="Arial" w:hAnsi="Arial"/>
          <w:b/>
          <w:bCs/>
          <w:sz w:val="20"/>
          <w:szCs w:val="20"/>
          <w:lang w:eastAsia="it-IT"/>
        </w:rPr>
        <w:t xml:space="preserve">e sottoscrivere digitalmente il DGUE </w:t>
      </w:r>
    </w:p>
    <w:p>
      <w:pPr>
        <w:pStyle w:val="Normal"/>
        <w:numPr>
          <w:ilvl w:val="0"/>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parte II: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A)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B) sez. C)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D) </w:t>
      </w:r>
    </w:p>
    <w:p>
      <w:pPr>
        <w:pStyle w:val="Normal"/>
        <w:numPr>
          <w:ilvl w:val="0"/>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parte III: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A)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B)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C) sez. D) </w:t>
      </w:r>
    </w:p>
    <w:p>
      <w:pPr>
        <w:pStyle w:val="Normal"/>
        <w:numPr>
          <w:ilvl w:val="0"/>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parte IV: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sez. A) </w:t>
      </w:r>
    </w:p>
    <w:p>
      <w:pPr>
        <w:pStyle w:val="Normal"/>
        <w:numPr>
          <w:ilvl w:val="1"/>
          <w:numId w:val="4"/>
        </w:numPr>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parte VI</w:t>
      </w:r>
      <w:r>
        <w:rPr>
          <w:rFonts w:eastAsia="Times New Roman" w:cs="Arial" w:ascii="Arial" w:hAnsi="Arial"/>
          <w:sz w:val="20"/>
          <w:szCs w:val="20"/>
          <w:lang w:eastAsia="it-IT"/>
        </w:rPr>
        <w:t xml:space="preserv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Per gli effetti di quanto indicato dalla nota protocollo n. 6212 del 30.06.2023 del Ministero delle infrastrutture e dei trasporti, i riferimenti normativi al d.lgs. n. 50/2016 di cui al modello di DGUE allegato alla presente lettera d'invito devono intendersi come sostituiti dai corrispondenti riferimenti di cui al D.Lgs. n. 36/2023.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L’Arnas  si riserva la facoltà di richiedere ogni ulteriore documentazione qualora quella presentata non fosse ritenuta idonea e/o sufficiente. </w:t>
      </w:r>
    </w:p>
    <w:p>
      <w:pPr>
        <w:pStyle w:val="Normal"/>
        <w:numPr>
          <w:ilvl w:val="0"/>
          <w:numId w:val="5"/>
        </w:numPr>
        <w:tabs>
          <w:tab w:val="clear" w:pos="708"/>
          <w:tab w:val="left" w:pos="0" w:leader="none"/>
          <w:tab w:val="left" w:pos="284" w:leader="none"/>
        </w:tabs>
        <w:spacing w:lineRule="auto" w:line="360"/>
        <w:ind w:left="0" w:hanging="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PATTO D’INTEGRITÀ/PROTOCOLLO DI INTEGRITA’(ART.1 COMMA 17 DELLA L.6.11.2012, N. 190 e ss.mm.ii.)  allegato al presente documento, SOTTOSCRITTO DIGITALMENTE per accettazione. In caso di RTI, il documento dovrà essere firmato digitalmente da tutte le imprese facenti parte del raggruppamento. </w:t>
      </w:r>
    </w:p>
    <w:p>
      <w:pPr>
        <w:pStyle w:val="Normal"/>
        <w:numPr>
          <w:ilvl w:val="0"/>
          <w:numId w:val="5"/>
        </w:numPr>
        <w:tabs>
          <w:tab w:val="clear" w:pos="708"/>
          <w:tab w:val="left" w:pos="284" w:leader="none"/>
        </w:tabs>
        <w:spacing w:lineRule="auto" w:line="360"/>
        <w:ind w:left="426" w:hanging="426"/>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DICHIARAZIONE, firmata digitalmente, dalla quale risulti: </w:t>
      </w:r>
    </w:p>
    <w:p>
      <w:pPr>
        <w:pStyle w:val="Normal"/>
        <w:numPr>
          <w:ilvl w:val="1"/>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che i prodotti offerti sono conformi alle relative normative vigenti; </w:t>
      </w:r>
    </w:p>
    <w:p>
      <w:pPr>
        <w:pStyle w:val="Normal"/>
        <w:numPr>
          <w:ilvl w:val="1"/>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la classe di appartenenza, ove prescritta, dei prodotti per la specifica destinazione d’uso; </w:t>
      </w:r>
    </w:p>
    <w:p>
      <w:pPr>
        <w:pStyle w:val="Normal"/>
        <w:numPr>
          <w:ilvl w:val="1"/>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che la ditta è produttrice e/o rivenditrice e/o esclusivista dei prodotti proposti; </w:t>
      </w:r>
    </w:p>
    <w:p>
      <w:pPr>
        <w:pStyle w:val="Normal"/>
        <w:numPr>
          <w:ilvl w:val="1"/>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che la ditta si impegna, in caso di eventuali necessità urgenti e non prorogabili, a fornire entro dieci giorni lavorativi dalla richiesta ed in caso di urgenza entro cinque giorni lavorativi.</w:t>
      </w:r>
    </w:p>
    <w:p>
      <w:pPr>
        <w:pStyle w:val="Normal"/>
        <w:numPr>
          <w:ilvl w:val="0"/>
          <w:numId w:val="5"/>
        </w:numPr>
        <w:tabs>
          <w:tab w:val="clear" w:pos="708"/>
          <w:tab w:val="left" w:pos="142" w:leader="none"/>
          <w:tab w:val="left" w:pos="284" w:leader="none"/>
        </w:tabs>
        <w:spacing w:lineRule="auto" w:line="360"/>
        <w:ind w:left="284" w:hanging="284"/>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DICHIARAZIONE, FIRMATA DIGITALMENTE, AI FINI DELLA TRACCIABILITÀ DEI FLUSSI FINANZIARI relativi alle commesse pubbliche, ai sensi dell’art. 3 della legge 13.08.2010, n. 136. </w:t>
      </w:r>
    </w:p>
    <w:p>
      <w:pPr>
        <w:pStyle w:val="Normal"/>
        <w:numPr>
          <w:ilvl w:val="0"/>
          <w:numId w:val="5"/>
        </w:numPr>
        <w:tabs>
          <w:tab w:val="clear" w:pos="708"/>
          <w:tab w:val="left" w:pos="284" w:leader="none"/>
        </w:tabs>
        <w:spacing w:lineRule="auto" w:line="360"/>
        <w:ind w:left="284" w:hanging="284"/>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DICHIARAZIONE, FIRMATA DIGITALMENTE, DI PRESA VISIONE DELL’INFORMATIVA PER IL   TRATTAMENTO DEI DATI PERSONALI E CONSENSO AL TRATTAMENTO DEGLI STESSI di cui al modulo allegato alla presente lettera d'invito.</w:t>
      </w:r>
    </w:p>
    <w:p>
      <w:pPr>
        <w:pStyle w:val="Normal"/>
        <w:numPr>
          <w:ilvl w:val="0"/>
          <w:numId w:val="5"/>
        </w:numPr>
        <w:tabs>
          <w:tab w:val="clear" w:pos="708"/>
          <w:tab w:val="left" w:pos="0" w:leader="none"/>
          <w:tab w:val="left" w:pos="284" w:leader="none"/>
        </w:tabs>
        <w:spacing w:lineRule="auto" w:line="360"/>
        <w:ind w:left="142" w:hanging="142"/>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DICHIARAZIONE ATTESTANTE L’ISCRIZIONE ALLA CCIAA.</w:t>
      </w:r>
    </w:p>
    <w:p>
      <w:pPr>
        <w:pStyle w:val="Normal"/>
        <w:numPr>
          <w:ilvl w:val="0"/>
          <w:numId w:val="5"/>
        </w:numPr>
        <w:tabs>
          <w:tab w:val="clear" w:pos="708"/>
          <w:tab w:val="left" w:pos="0" w:leader="none"/>
          <w:tab w:val="left" w:pos="284" w:leader="none"/>
        </w:tabs>
        <w:spacing w:lineRule="auto" w:line="360"/>
        <w:ind w:left="142" w:hanging="142"/>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DICHIARAZIONE DURC</w:t>
      </w:r>
    </w:p>
    <w:p>
      <w:pPr>
        <w:pStyle w:val="Normal"/>
        <w:tabs>
          <w:tab w:val="clear" w:pos="708"/>
          <w:tab w:val="left" w:pos="284" w:leader="none"/>
        </w:tabs>
        <w:spacing w:lineRule="auto" w:line="360" w:before="60" w:after="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9.   FVOE (ex Passoe) </w:t>
      </w:r>
      <w:r>
        <w:rPr>
          <w:rFonts w:eastAsia="Times New Roman" w:cs="Calibri" w:ascii="Arial" w:hAnsi="Arial"/>
          <w:b/>
          <w:bCs/>
          <w:sz w:val="20"/>
          <w:szCs w:val="20"/>
          <w:lang w:eastAsia="it-IT"/>
        </w:rPr>
        <w:t xml:space="preserve">di cui all’art. 2, comma 3 lett.b) della delibera ANAC n. 157/2016, relativo al concorrente; in aggiunta, nel caso in cui il concorrente ricorra all’avvalimento ai sensi dell’art. 49 del Codice, anche il </w:t>
      </w:r>
      <w:r>
        <w:rPr>
          <w:rFonts w:eastAsia="Times New Roman" w:cs="Arial" w:ascii="Arial" w:hAnsi="Arial"/>
          <w:b/>
          <w:bCs/>
          <w:sz w:val="20"/>
          <w:szCs w:val="20"/>
          <w:lang w:eastAsia="it-IT"/>
        </w:rPr>
        <w:t xml:space="preserve">FVOE (ex Passoe) </w:t>
      </w:r>
      <w:r>
        <w:rPr>
          <w:rFonts w:eastAsia="Times New Roman" w:cs="Calibri" w:ascii="Arial" w:hAnsi="Arial"/>
          <w:b/>
          <w:bCs/>
          <w:sz w:val="20"/>
          <w:szCs w:val="20"/>
          <w:lang w:eastAsia="it-IT"/>
        </w:rPr>
        <w:t xml:space="preserve">relativo all’ausiliaria; in caso di subappalto anche il </w:t>
      </w:r>
      <w:r>
        <w:rPr>
          <w:rFonts w:eastAsia="Times New Roman" w:cs="Arial" w:ascii="Arial" w:hAnsi="Arial"/>
          <w:b/>
          <w:bCs/>
          <w:sz w:val="20"/>
          <w:szCs w:val="20"/>
          <w:lang w:eastAsia="it-IT"/>
        </w:rPr>
        <w:t xml:space="preserve">FVOE (ex Passoe) </w:t>
      </w:r>
      <w:r>
        <w:rPr>
          <w:rFonts w:eastAsia="Times New Roman" w:cs="Calibri" w:ascii="Arial" w:hAnsi="Arial"/>
          <w:b/>
          <w:bCs/>
          <w:sz w:val="20"/>
          <w:szCs w:val="20"/>
          <w:lang w:eastAsia="it-IT"/>
        </w:rPr>
        <w:t>dell’impresa subappaltatrice</w:t>
      </w:r>
    </w:p>
    <w:p>
      <w:pPr>
        <w:pStyle w:val="Normal"/>
        <w:numPr>
          <w:ilvl w:val="0"/>
          <w:numId w:val="5"/>
        </w:numPr>
        <w:tabs>
          <w:tab w:val="clear" w:pos="708"/>
          <w:tab w:val="left" w:pos="284" w:leader="none"/>
        </w:tabs>
        <w:spacing w:lineRule="auto" w:line="360" w:before="60" w:after="60"/>
        <w:ind w:left="720" w:hanging="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r>
    </w:p>
    <w:p>
      <w:pPr>
        <w:pStyle w:val="Normal"/>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DOCUMENTAZIONE TECNICA </w:t>
      </w:r>
    </w:p>
    <w:p>
      <w:pPr>
        <w:pStyle w:val="Normal"/>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Da inserire nella documentazione amministrativa: </w:t>
      </w:r>
    </w:p>
    <w:p>
      <w:pPr>
        <w:pStyle w:val="Normal"/>
        <w:numPr>
          <w:ilvl w:val="0"/>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SCHEDE TECNICHE ed eventuale materiale illustrativo, in lingua italiana, indicante tutti gli elementi necessari ed indispensabili all’individuazione dei requisiti tecnici del prodotto; </w:t>
      </w:r>
    </w:p>
    <w:p>
      <w:pPr>
        <w:pStyle w:val="Normal"/>
        <w:numPr>
          <w:ilvl w:val="0"/>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COPIA DI CERTIFICATO CE in corso di validità, qualora non fosse possibile allegare gli originali in formato elettronico e firmati digitalmente dall’Ente certificatore, le ditte dovranno inserire la scansione della documentazione originale cartacea; </w:t>
      </w:r>
    </w:p>
    <w:p>
      <w:pPr>
        <w:pStyle w:val="Normal"/>
        <w:numPr>
          <w:ilvl w:val="0"/>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DICHIARAZIONE, FIRMATA DIGITALMENTE, da cui risulti la totale assenza di lattice all’interno del materiale offerto; </w:t>
      </w:r>
    </w:p>
    <w:p>
      <w:pPr>
        <w:pStyle w:val="Normal"/>
        <w:numPr>
          <w:ilvl w:val="0"/>
          <w:numId w:val="5"/>
        </w:numPr>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shd w:fill="FFFFFF" w:val="clear"/>
          <w:lang w:eastAsia="it-IT"/>
        </w:rPr>
        <w:t xml:space="preserve">eventuali MANUALI D’USO/ISTRUZIONI D’USO.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Qualora la documentazione per la quale viene richiesta l’apposizione della firma digitale venisse allegata in file “</w:t>
      </w:r>
      <w:r>
        <w:rPr>
          <w:rFonts w:eastAsia="Times New Roman" w:cs="Arial" w:ascii="Arial" w:hAnsi="Arial"/>
          <w:i/>
          <w:iCs/>
          <w:sz w:val="20"/>
          <w:szCs w:val="20"/>
          <w:lang w:eastAsia="it-IT"/>
        </w:rPr>
        <w:t xml:space="preserve">formato.zip”, </w:t>
      </w:r>
      <w:r>
        <w:rPr>
          <w:rFonts w:eastAsia="Times New Roman" w:cs="Arial" w:ascii="Arial" w:hAnsi="Arial"/>
          <w:sz w:val="20"/>
          <w:szCs w:val="20"/>
          <w:lang w:eastAsia="it-IT"/>
        </w:rPr>
        <w:t xml:space="preserve">ogni singolo documento, dovrà essere firmato digitalmente.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AFFIDAMENTO DELLA FORNITURA</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criterio di aggiudicazione è quello del </w:t>
      </w:r>
      <w:r>
        <w:rPr>
          <w:rFonts w:eastAsia="Times New Roman" w:cs="Arial" w:ascii="Arial" w:hAnsi="Arial"/>
          <w:b/>
          <w:bCs/>
          <w:sz w:val="20"/>
          <w:szCs w:val="20"/>
          <w:lang w:eastAsia="it-IT"/>
        </w:rPr>
        <w:t>prezzo più basso</w:t>
      </w:r>
      <w:r>
        <w:rPr>
          <w:rFonts w:eastAsia="Times New Roman" w:cs="Arial" w:ascii="Arial" w:hAnsi="Arial"/>
          <w:sz w:val="20"/>
          <w:szCs w:val="20"/>
          <w:lang w:eastAsia="it-IT"/>
        </w:rPr>
        <w:t xml:space="preserve">, previa rispondenza di quanto offerto rispetto a quanto richiesto requisito indispensabile dalla presente lettera d’invito.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caso in cui, nelle more dello svolgimento della presente procedura, dovessero essere attivate convenzioni da parte di CONSIP S.p.A. e/o dalla C.U.C. (Centrale Unica di Committenza) della Regione Sicilia, non si darà in ogni caso luogo all’affidamento della fornitura, né si addiverrà alla stipulazione del relativi contratti, senza che ciò possa dare luogo a ristoro di sorta a favore delle ditte partecipanti alla gara. Successivamente all’adozione del provvedimento di aggiudicazione, verrà inviata comunicazione sui relativi esiti.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Trascorsi i termini previsti dalla normativa, seguirà lettera di aggiudicazione/contratto, in modalità elettronica ai sensi dell’art. 18 comma 1 del d.lgs. 36/2023, da rendere </w:t>
      </w:r>
      <w:r>
        <w:rPr>
          <w:rFonts w:eastAsia="Times New Roman" w:cs="Arial" w:ascii="Arial" w:hAnsi="Arial"/>
          <w:b/>
          <w:bCs/>
          <w:sz w:val="20"/>
          <w:szCs w:val="20"/>
          <w:lang w:eastAsia="it-IT"/>
        </w:rPr>
        <w:t xml:space="preserve">firmata digitalmente </w:t>
      </w:r>
      <w:r>
        <w:rPr>
          <w:rFonts w:eastAsia="Times New Roman" w:cs="Arial" w:ascii="Arial" w:hAnsi="Arial"/>
          <w:sz w:val="20"/>
          <w:szCs w:val="20"/>
          <w:lang w:eastAsia="it-IT"/>
        </w:rPr>
        <w:t xml:space="preserve">per accettazione dal legale rappresentante della ditta o da persona munita dei relativi poteri.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NORME DI RIFERIMENTO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contratto sarà costituito dalle norme della presente lettera d’invito, dal contenuto dell’offerta e dalle norme legislative e regolamentari vigenti in materia. In caso di contrasto tra il contenuto dell’offerta e le norme stabilite dalla presente lettera d’invito, sarà quest’ultima a prevalere.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IMPOSTA DI BOLLO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Ai sensi dell’art. 18, comma 10, del d.lgs. n. 36/2023 l’aggiudicatario, al momento della stipula del contratto, è tenuto a versare l’imposta di bollo secondo la tabella di cui all’allegato I.4 del medesimo decreto legislativo. Sono esenti dall’imposta gli affidamenti di importo inferiore a € 40.000,00. Il pagamento dell’imposta di cui sopra ha natura sostituiva dell’imposta di bollo dovuta per tutti gli atti e documenti riguardanti la procedura di selezione e l’esecuzione dell’appalto, fatta eccezione per le fatture, note e simili di cui all’articolo 13, punto 1, della Tabella A Tariffa, Parte I, allegata al decreto del Presidente della Repubblica 26 ottobre 1972, n. 642.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Ove dovuta, l’imposta di bollo è versata, con modalità telematiche, utilizzando il modello “F24 Versamenti con elementi identificativi” (F24 ELIDE). Il modello di versamento deve contenere l’indicazione dei codici fiscali delle parti e del Codice Identificativo di Gara (CIG) o, in sua mancanza, di altro identificativo univoco del contratto.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In sede di compilazione del modello “F24 ELIDE”, i suddetti codici tributo sono esposti in corrispondenza delle somme indicate nella colonna “importi a debito versati”, secondo le seguenti modalità.</w:t>
        <w:br/>
        <w:t xml:space="preserve">Nella sezione “CONTRIBUENTE”, sono indicati: </w:t>
      </w:r>
    </w:p>
    <w:p>
      <w:pPr>
        <w:pStyle w:val="Normal"/>
        <w:numPr>
          <w:ilvl w:val="0"/>
          <w:numId w:val="6"/>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nei campi “codice fiscale” e “dati anagrafici”, il codice fiscale e i dati anagrafici del soggetto tenuto al </w:t>
      </w:r>
    </w:p>
    <w:p>
      <w:pPr>
        <w:pStyle w:val="Normal"/>
        <w:spacing w:lineRule="auto" w:line="360"/>
        <w:ind w:left="72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versamento; </w:t>
      </w:r>
    </w:p>
    <w:p>
      <w:pPr>
        <w:pStyle w:val="Normal"/>
        <w:numPr>
          <w:ilvl w:val="0"/>
          <w:numId w:val="6"/>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campo “Codice fiscale del coobbligato, erede, genitore, tutore o curatore fallimentare”, il codice </w:t>
      </w:r>
    </w:p>
    <w:p>
      <w:pPr>
        <w:pStyle w:val="Normal"/>
        <w:spacing w:lineRule="auto" w:line="360"/>
        <w:ind w:left="72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fiscale della stazione appaltante, unitamente al codice identificativo “40”, da indicare nel campo  “codice identificativo”.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Nella sezione “ERARIO ED ALTRO”, sono indicati: </w:t>
      </w:r>
    </w:p>
    <w:p>
      <w:pPr>
        <w:pStyle w:val="Normal"/>
        <w:numPr>
          <w:ilvl w:val="0"/>
          <w:numId w:val="7"/>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campo “tipo”, la lettera “R”; </w:t>
      </w:r>
    </w:p>
    <w:p>
      <w:pPr>
        <w:pStyle w:val="Normal"/>
        <w:numPr>
          <w:ilvl w:val="0"/>
          <w:numId w:val="7"/>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campo “elementi identificativi”, il codice identificativo di gara (CIG), o altro codice indicato dalla </w:t>
      </w:r>
    </w:p>
    <w:p>
      <w:pPr>
        <w:pStyle w:val="Normal"/>
        <w:spacing w:lineRule="auto" w:line="360"/>
        <w:ind w:left="72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stazione appaltante, del contratto per il quale si versa l’imposta di bollo; </w:t>
      </w:r>
    </w:p>
    <w:p>
      <w:pPr>
        <w:pStyle w:val="Normal"/>
        <w:numPr>
          <w:ilvl w:val="0"/>
          <w:numId w:val="7"/>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campo “codice”, il codice tributo “1573” denominato “Imposta di bollo sui contratti - articolo 18, </w:t>
      </w:r>
    </w:p>
    <w:p>
      <w:pPr>
        <w:pStyle w:val="Normal"/>
        <w:spacing w:lineRule="auto" w:line="360"/>
        <w:ind w:left="720" w:hanging="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comma 10, D. Lgs. 31 marzo 2023, n. 36”, ovvero 1574” denominato “Imposta di bollo sui contratti – SANZIONE -articolo 18, comma 10, D. Lgs. 31 marzo 2023, n. 36”, ovvero “1575” denominato “Imposta di bollo sui contratti – INTERESSI -articolo 18, comma 10, D. Lgs. 31 marzo 2023, n. 36”; </w:t>
      </w:r>
    </w:p>
    <w:p>
      <w:pPr>
        <w:pStyle w:val="Normal"/>
        <w:numPr>
          <w:ilvl w:val="0"/>
          <w:numId w:val="7"/>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campo “anno di riferimento”, l’anno di stipula del contratto, nel formato “AAAA”; </w:t>
      </w:r>
    </w:p>
    <w:p>
      <w:pPr>
        <w:pStyle w:val="Normal"/>
        <w:numPr>
          <w:ilvl w:val="0"/>
          <w:numId w:val="7"/>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nei campi “codice ufficio” e “codice atto”, nessun valore.</w:t>
        <w:br/>
        <w:t xml:space="preserve">L’attestazione dell’avvenuto pagamento andrà inoltrata unitamente al contratto. </w:t>
      </w:r>
    </w:p>
    <w:p>
      <w:pPr>
        <w:pStyle w:val="Normal"/>
        <w:spacing w:lineRule="auto" w:line="360"/>
        <w:ind w:left="720" w:hanging="0"/>
        <w:jc w:val="both"/>
        <w:rPr>
          <w:rFonts w:ascii="Arial" w:hAnsi="Arial" w:eastAsia="Times New Roman" w:cs="Arial"/>
          <w:color w:val="FF0000"/>
          <w:sz w:val="20"/>
          <w:szCs w:val="20"/>
          <w:lang w:eastAsia="it-IT"/>
        </w:rPr>
      </w:pPr>
      <w:r>
        <w:rPr>
          <w:rFonts w:eastAsia="Times New Roman" w:cs="Arial" w:ascii="Arial" w:hAnsi="Arial"/>
          <w:b/>
          <w:bCs/>
          <w:color w:val="FF0000"/>
          <w:sz w:val="20"/>
          <w:szCs w:val="20"/>
          <w:lang w:eastAsia="it-IT"/>
        </w:rPr>
        <w:t xml:space="preserve">MODALITÀ DI CONSEGNA DEI PRODOTTI </w:t>
      </w:r>
    </w:p>
    <w:p>
      <w:pPr>
        <w:pStyle w:val="Normal"/>
        <w:spacing w:lineRule="auto" w:line="360"/>
        <w:jc w:val="both"/>
        <w:rPr>
          <w:rFonts w:ascii="Arial" w:hAnsi="Arial" w:eastAsia="Times New Roman" w:cs="Arial"/>
          <w:color w:val="FF0000"/>
          <w:sz w:val="20"/>
          <w:szCs w:val="20"/>
          <w:lang w:eastAsia="it-IT"/>
        </w:rPr>
      </w:pPr>
      <w:r>
        <w:rPr>
          <w:rFonts w:eastAsia="Times New Roman" w:cs="Arial" w:ascii="Arial" w:hAnsi="Arial"/>
          <w:color w:val="FF0000"/>
          <w:sz w:val="20"/>
          <w:szCs w:val="20"/>
          <w:lang w:eastAsia="it-IT"/>
        </w:rPr>
        <w:t xml:space="preserve">La Ditta aggiudicataria dovrà effettuare le consegne franco magazzino, con relativo documento di trasporto. Nessun onere aggiuntivo sarà riconosciuto per l’imballaggio ed il trasporto, anche se effettuati per consegne urgenti. La Ditta aggiudicataria dovrà effettuare le consegne franco magazzini presso l’indirizzo comunicato in sede di ordine. </w:t>
      </w:r>
    </w:p>
    <w:p>
      <w:pPr>
        <w:pStyle w:val="Normal"/>
        <w:spacing w:lineRule="auto" w:line="360"/>
        <w:jc w:val="both"/>
        <w:rPr>
          <w:rFonts w:ascii="Arial" w:hAnsi="Arial" w:eastAsia="Times New Roman" w:cs="Arial"/>
          <w:color w:val="FF0000"/>
          <w:sz w:val="20"/>
          <w:szCs w:val="20"/>
          <w:lang w:eastAsia="it-IT"/>
        </w:rPr>
      </w:pPr>
      <w:r>
        <w:rPr>
          <w:rFonts w:eastAsia="Times New Roman" w:cs="Arial" w:ascii="Arial" w:hAnsi="Arial"/>
          <w:color w:val="FF0000"/>
          <w:sz w:val="20"/>
          <w:szCs w:val="20"/>
          <w:lang w:eastAsia="it-IT"/>
        </w:rPr>
        <w:t>Ai sensi del Decreto Ministro dell’Economia e Finanze del 07.12.2018, gli ordini di consegna saranno effettuati in formato elettronico e trasmessi tramite il Nodo di Smistamento degli Ordini (di seguito NSO) istituito presso il MEF.</w:t>
        <w:br/>
        <w:t>La merce dovrà essere consegnata a seguito dell’emissione di regolare ordine da parte dell’U.O.C. Provveditorato e/o U.O.C. Farmacia e/o U.O.S. Coordinamento S.O., nelle quantità e qualità descritte nell’ordine stesso, frazionamento, ove richiesto, entro dieci giorni lavorativi dalla data di trasmissione dell’ordine.</w:t>
      </w:r>
    </w:p>
    <w:p>
      <w:pPr>
        <w:pStyle w:val="Normal"/>
        <w:spacing w:lineRule="auto" w:line="360"/>
        <w:jc w:val="both"/>
        <w:rPr>
          <w:rFonts w:ascii="Arial" w:hAnsi="Arial" w:eastAsia="Times New Roman" w:cs="Arial"/>
          <w:color w:val="FF0000"/>
          <w:sz w:val="20"/>
          <w:szCs w:val="20"/>
          <w:lang w:eastAsia="it-IT"/>
        </w:rPr>
      </w:pPr>
      <w:r>
        <w:rPr>
          <w:rFonts w:eastAsia="Times New Roman" w:cs="Arial" w:ascii="Arial" w:hAnsi="Arial"/>
          <w:color w:val="FF0000"/>
          <w:sz w:val="20"/>
          <w:szCs w:val="20"/>
          <w:lang w:eastAsia="it-IT"/>
        </w:rPr>
        <w:t xml:space="preserve">Eventuali richieste di consegna urgente dovranno essere evase entro 120 ore lavorative dalla trasmissione. Qualora ciò non fosse possibile, il fornitore provvederà a darne tempestiva comunicazione all’Arnas), la quale potrà concordare la consegna di almeno un acconto, in attesa della consegna del saldo. </w:t>
      </w:r>
    </w:p>
    <w:p>
      <w:pPr>
        <w:pStyle w:val="Normal"/>
        <w:spacing w:lineRule="auto" w:line="360"/>
        <w:jc w:val="both"/>
        <w:rPr>
          <w:rFonts w:ascii="Arial" w:hAnsi="Arial" w:eastAsia="Times New Roman" w:cs="Arial"/>
          <w:color w:val="FF0000"/>
          <w:sz w:val="20"/>
          <w:szCs w:val="20"/>
          <w:lang w:eastAsia="it-IT"/>
        </w:rPr>
      </w:pPr>
      <w:r>
        <w:rPr>
          <w:rFonts w:eastAsia="Times New Roman" w:cs="Arial" w:ascii="Arial" w:hAnsi="Arial"/>
          <w:color w:val="FF0000"/>
          <w:sz w:val="20"/>
          <w:szCs w:val="20"/>
          <w:lang w:eastAsia="it-IT"/>
        </w:rPr>
        <w:t>Al momento della consegna, i prodotti dovranno avere una validità residua di almeno 6 mesi.</w:t>
        <w:br/>
        <w:t>Ogni confezione di ciascun prodotto dovrà contenere, redatte in lingua italiana, le istruzioni circa la modalità di utilizzo, di conservazione e le indicazioni circa la stabilità del materiale.</w:t>
        <w:br/>
        <w:t>I documenti di trasporto devono obbligatoriamente indicare tra l’altro: data e numero di ordine emesso dalla Arnas , il numero del lotto di produzione dei singoli prodotti, ove previsto e quant’altro indicato dalle norme della legislazione vigente. Nel medesimo documento, ovvero in apposita scheda allegata allo stesso, dovranno essere specificati obbligatoriamente, oltre ai numeri dei lotti di produzione, la data di scadenza dei medesimi, nonché il numero di confezioni per ogni lotto.</w:t>
        <w:br/>
        <w:t xml:space="preserve">La Ditta deve garantire che vengano rigorosamente osservate le idonee modalità di conservazione dei materiali anche durante la fase di trasporto.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shd w:fill="FFFFFF" w:val="clear"/>
          <w:lang w:eastAsia="it-IT"/>
        </w:rPr>
        <w:t xml:space="preserve">CONTROLLI/VIZI SULLE FORNITURE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L’accettazione della merce non solleva il fornitore dalle responsabilità delle proprie obbligazioni in ordine a difetti od imperfezioni, a vizi apparenti ed occulti della merce consegnata, non potuti rilevare al momento della consegna, ma accertati in seguito.</w:t>
        <w:br/>
        <w:t xml:space="preserve">Il fornitore per le singole consegne dichiarate non accettabili dovrà procedere, su comunicazione della SC Farmacia all’immediato ritiro della merce anche se tolta dall’imballaggio originario e sostituirla, entro 24 (ventiquattro) ore lavorative, con altra della qualità prescritta.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caso in cui il fornitore non proceda alla tempestiva sostituzione, la merce rimarrà a disposizione del fornitore, senza alcuna responsabilità da parte dell’Arnas per eventuali degradamenti o deprezzamenti che la merce dovesse subire. Decorsi 20 giorni la merce potrà essere smaltita ai sensi di legge ed il costo dello smaltimento sarà addebitato alla Ditta.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Per assicurare la continuità dell’attività dei reparti, l’Arnas si riserva il diritto di acquistare presso altre Ditte/Strutture sanitarie i prodotti ovvero le prestazioni occorrenti in danno del fornitore inadempiente. Resterà a carico dell’Azienda inadempiente la differenza per l’eventuale maggior prezzo sostenuto dall’ARNAS rispetto a quello convenuto in gara, ovvero il costo totale della prestazione nell’ipotesi in cui quest’ultima venga acquistata presso altra Struttura sanitaria, oltre ad ogni altro maggiore onere o danno comunque derivante all’Arnas a causa dell’inadempienza. </w:t>
      </w:r>
    </w:p>
    <w:p>
      <w:pPr>
        <w:pStyle w:val="Normal"/>
        <w:spacing w:lineRule="auto" w:line="360"/>
        <w:rPr>
          <w:rFonts w:ascii="Arial" w:hAnsi="Arial" w:eastAsia="Times New Roman" w:cs="Arial"/>
          <w:sz w:val="20"/>
          <w:szCs w:val="20"/>
          <w:lang w:eastAsia="it-IT"/>
        </w:rPr>
      </w:pPr>
      <w:r>
        <w:rPr>
          <w:rFonts w:eastAsia="Times New Roman" w:cs="Arial" w:ascii="Arial" w:hAnsi="Arial"/>
          <w:b/>
          <w:bCs/>
          <w:sz w:val="20"/>
          <w:szCs w:val="20"/>
          <w:shd w:fill="FFFFFF" w:val="clear"/>
          <w:lang w:eastAsia="it-IT"/>
        </w:rPr>
        <w:t xml:space="preserve">OBBLIGHI RELATIVI ALLA TRACCIABILITÀ DEI FLUSSI FINANZIARI </w:t>
      </w:r>
    </w:p>
    <w:p>
      <w:pPr>
        <w:pStyle w:val="Normal"/>
        <w:spacing w:lineRule="auto" w:line="360"/>
        <w:ind w:left="340" w:hanging="340"/>
        <w:jc w:val="both"/>
        <w:rPr>
          <w:rFonts w:ascii="Arial" w:hAnsi="Arial" w:eastAsia="Times New Roman" w:cs="Arial"/>
          <w:sz w:val="20"/>
          <w:szCs w:val="20"/>
          <w:lang w:eastAsia="it-IT"/>
        </w:rPr>
      </w:pPr>
      <w:r>
        <w:rPr>
          <w:rFonts w:eastAsia="Times New Roman" w:cs="Arial" w:ascii="Arial" w:hAnsi="Arial"/>
          <w:sz w:val="20"/>
          <w:szCs w:val="20"/>
          <w:lang w:eastAsia="it-IT"/>
        </w:rPr>
        <w:t>Il contratto d’appalto è soggetto agli obblighi in tema di tracciabilità dei flussi finanziari di cui alla l. n. 136/2010.</w:t>
      </w:r>
    </w:p>
    <w:p>
      <w:pPr>
        <w:pStyle w:val="Normal"/>
        <w:spacing w:lineRule="auto" w:line="360"/>
        <w:ind w:left="340" w:hanging="340"/>
        <w:jc w:val="both"/>
        <w:rPr>
          <w:rFonts w:ascii="Arial" w:hAnsi="Arial" w:eastAsia="Times New Roman" w:cs="Arial"/>
          <w:sz w:val="20"/>
          <w:szCs w:val="20"/>
          <w:lang w:eastAsia="it-IT"/>
        </w:rPr>
      </w:pPr>
      <w:r>
        <w:rPr>
          <w:rFonts w:eastAsia="Times New Roman" w:cs="Arial" w:ascii="Arial" w:hAnsi="Arial"/>
          <w:sz w:val="20"/>
          <w:szCs w:val="20"/>
          <w:lang w:eastAsia="it-IT"/>
        </w:rPr>
        <w:t>L’affidatario deve comunicare alla stazione appaltante:</w:t>
        <w:br/>
        <w:t xml:space="preserve">- gli estremi identificativi dei conti correnti bancari o postali dedicati, con l'indicazione dell'opera/servizio/fornitura alla quale sono dedicati; </w:t>
      </w:r>
    </w:p>
    <w:p>
      <w:pPr>
        <w:pStyle w:val="Normal"/>
        <w:spacing w:lineRule="auto" w:line="360"/>
        <w:ind w:firstLine="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le generalità e il codice fiscale delle persone delegate ad operare sugli stessi; </w:t>
      </w:r>
    </w:p>
    <w:p>
      <w:pPr>
        <w:pStyle w:val="Normal"/>
        <w:spacing w:lineRule="auto" w:line="360"/>
        <w:ind w:firstLine="284"/>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ogni modifica relativa ai dati trasmessi.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 comunicazione deve essere effettuata entro n. 7 giorni dall'accensione del conto corrente ovvero, nel caso di conti correnti già esistenti, dalla loro prima utilizzazione in operazioni finanziarie relative ad una commessa pubblica. In caso di persone giuridiche, la comunicazione </w:t>
      </w:r>
      <w:r>
        <w:rPr>
          <w:rFonts w:eastAsia="Times New Roman" w:cs="Arial" w:ascii="Arial" w:hAnsi="Arial"/>
          <w:i/>
          <w:iCs/>
          <w:sz w:val="20"/>
          <w:szCs w:val="20"/>
          <w:lang w:eastAsia="it-IT"/>
        </w:rPr>
        <w:t xml:space="preserve">de qua </w:t>
      </w:r>
      <w:r>
        <w:rPr>
          <w:rFonts w:eastAsia="Times New Roman" w:cs="Arial" w:ascii="Arial" w:hAnsi="Arial"/>
          <w:sz w:val="20"/>
          <w:szCs w:val="20"/>
          <w:lang w:eastAsia="it-IT"/>
        </w:rPr>
        <w:t xml:space="preserve">deve essere sottoscritta da un legale rappresentante ovvero da un soggetto munito di apposita procura. L'omessa, tardiva o incompleta comunicazione degli elementi informativi comporta, a carico del soggetto inadempiente, l'applicazione di una sanzione amministrativa pecuniaria da € 500 ad € 3.000.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Il mancato adempimento agli obblighi previsti per la tracciabilità dei flussi finanziari relativi all’appalto comporta la risoluzione di diritto del contratto.</w:t>
        <w:br/>
        <w:t xml:space="preserve">In occasione di ogni pagamento all’appaltatore o di interventi di controllo ulteriori si procede alla verifica dell’assolvimento degli obblighi relativi alla tracciabilità dei flussi finanziari.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contratto è sottoposto alla condizione risolutiva in tutti i casi in cui le transazioni siano state eseguite senza avvalersi di banche o di Società Poste Italiane S.p.A. o anche senza strumenti diversi dal bonifico bancario o postale che siano idonei a garantire la piena tracciabilità delle operazioni per il corrispettivo dovuto in dipendenza del presente contratto.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shd w:fill="FFFFFF" w:val="clear"/>
          <w:lang w:eastAsia="it-IT"/>
        </w:rPr>
        <w:t xml:space="preserve">PENALITÀ/RISOLUZIONE CONTRATTUALE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A seguito dell’aggiudicazione, l’Arnas nominerà il proprio D.E.C. (Direttore dell’esecuzione del contratto) e, tramite i Magazzini aziendali, avrà la facoltà di respingere i prodotti per i quali si riscontrassero vizi o difetti o non corrispondenza alle caratteristiche dichiarate nell’offerta, nonché alle caratteristiche delle campionature (ove richieste), o alle norme di legge o a quant’altro previsto dalla regola di gara. La firma apposta all’atto del ricevimento della merce indica solo la corrispondenza del numero di colli inviati, con riserva di verifica quali-quantitativa.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 quantità è esclusivamente quella accertata presso i locali preposti ai servizi di ricevimento, entro otto giorni dalla data di consegna, e deve essere riconosciuta a tutti gli effetti dal fornitore, che provvederà ad integrarla in caso di non rispondenza.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L’accettazione di prodotti da parte dell’Azienda non solleva il fornitore dalla responsabilità per le proprie obbligazioni in ordine ai vizi apparenti e occulti dei prodotti forniti.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 prodotti contestati dovranno essere sostituiti, con spese a totale carico del fornitore, entro il termine indicato dall’Arnas, e comunque in modo da non recare alcun intralcio o inconveniente al normale funzionamento dell’Arnas. In caso di mancata, tempestiva sostituzione, l’Azienda avrà facoltà di acquistare dispositivi analoghi presso altro fornitore; l’eventuale maggiore spesa sarà a carico della ditta, fatta salva la facoltà dell’Azienda di chiedere la rifusione dei danni e la risoluzione del contratto.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Per ogni giorno di ritardo nelle consegne, rispetto ai termini concordati, l’Azienda potrà applicare una penale pari al 1‰ (uno per mille) del valore della merce non consegnata, fatto salvo il risarcimento dei danni derivanti dalla mancata consegna dei prodotti.</w:t>
        <w:br/>
        <w:t xml:space="preserve">I rimborsi per i danni provocati e le penali inflitte, saranno trattenuti sulle fatture in pagamento e, ove queste non bastassero, sulla cauzione definitiva.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Nel caso in cui il ritardo si protragga nel tempo, l’Azienda avrà la facoltà di acquistare altri dispositivi, analoghi a quelli oggetto della fornitura, presso altro fornitore; l’eventuale maggiore onere sarà a carico della ditta inadempiente.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Quando i prodotti consegnati, anche se accettati per esigenze urgenti, risultino non rispondenti ai requisiti prescritti, sì da legittimarne la svalutazione, l’Azienda ne darà comunicazione al fornitore ed effettuerà, sugli importi dovuti, una detrazione pari al minor onere che si sarà riconosciuto doversi attribuire ai prodotti stessi.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In caso di contestazione sulla qualità dei prodotti, varrà il giudizio inappellabile fornito, secondo le competenze merceologiche, igieniche e scientifiche, da Laboratorio o Istituto specializzato ufficialmente riconosciuti; le spese di analisi saranno a carico del fornitore.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I prodotti dichiarati non idonei, in attesa del ritiro, saranno depositati presso i magazzini dell’Azienda; è a carico della ditta ogni danno relativo al deterioramento della merce non ritirata. La merce non ritirata entro 8 (otto) giorni dalla contestazione, potrà essere inviata alla ditta, addebitandole ogni spesa sostenuta per la consegna. L’Ente si riserva la facoltà di risolvere il contratto, dopo che siano state formalizzate n. 3 contestazioni, fatto salvo comunque il diritto al risarcimento del danno a favore dell’ARNAS CIVICO.</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Con la risoluzione del contratto l’Ente incamererà la garanzia definitiva approvvigionandosi quindi presso altri fornitori in danno dell’aggiudicatario.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L’Arnas avrà, inoltre, il diritto di risolvere il contratto, senza riconoscere alcun indennizzo, nei seguenti casi: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a) qualora, nei confronti dell’aggiudicatario, sia intervenuto un provvedimento di applicazione di una delle misure di prevenzione di cui al codice delle leggi antimafia;</w:t>
        <w:br/>
        <w:t>b) qualora l’aggiudicatario si trovi in una delle situazioni previste dall’art. 94, del d.lgs. n. 36/2023;</w:t>
        <w:br/>
        <w:t>c) falsità su quanto dichiarato in sede di autocertificazione;</w:t>
        <w:br/>
        <w:t>e) qualora l’aggiudicatario si trovi in una delle situazioni previste dall’art. 95, del d.lgs. n. 36/2023 e tale condizione sia ritenuta dalla stazione appaltante passibile di esclusione;</w:t>
        <w:br/>
        <w:t>f) qualora intervenga una della fattispecie di cui all’art. 122 del d.lgs. n. 36/2023;</w:t>
        <w:br/>
        <w:t>g) violazione dei principi stabiliti dal Codice Etico aziendale e/o dal Patto di integrità e/o dal Piano Triennale di Prevenzione della Corruzione e della Trasparenza;</w:t>
        <w:br/>
        <w:t>h) violazione degli obblighi di tracciabilità dei flussi finanziari ai sensi dell’art. 3 della L. n. 136/2010 e successive modifiche;</w:t>
        <w:br/>
        <w:t>i) cessazione della ditta, cessazione di attività, ammissione della ditta al concordato preventivo, dichiarazione di fallimento;</w:t>
        <w:br/>
        <w:t xml:space="preserve">l) fusione, scissione, incorporazione della ditta in altre società, cessione del ramo di attività ad altra impresa qualora l’Azienda non ritenga di continuare il rapporto contrattuale con gli altri soci o con la nuova impresa.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Nei casi indicati ai punti a), b) e c), la risoluzione è obbligatoria.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fornitore decaduto ha l’obbligo di risarcire i danni economici e di sottostare, altresì, a titolo di penale, alla perdita della cauzione prestata, che sarà incamerata a beneficio dell’Azienda. </w:t>
      </w:r>
    </w:p>
    <w:p>
      <w:pPr>
        <w:pStyle w:val="Normal"/>
        <w:spacing w:lineRule="auto" w:line="360"/>
        <w:jc w:val="both"/>
        <w:rPr>
          <w:rFonts w:ascii="Arial" w:hAnsi="Arial" w:eastAsia="Times New Roman" w:cs="Arial"/>
          <w:b/>
          <w:b/>
          <w:bCs/>
          <w:sz w:val="20"/>
          <w:szCs w:val="20"/>
          <w:u w:val="single"/>
          <w:lang w:eastAsia="it-IT"/>
        </w:rPr>
      </w:pPr>
      <w:r>
        <w:rPr>
          <w:rFonts w:eastAsia="Times New Roman" w:cs="Arial" w:ascii="Arial" w:hAnsi="Arial"/>
          <w:b/>
          <w:bCs/>
          <w:sz w:val="20"/>
          <w:szCs w:val="20"/>
          <w:u w:val="single"/>
          <w:lang w:eastAsia="it-IT"/>
        </w:rPr>
        <w:t xml:space="preserve">L'Azienda si riserva, inoltre, di risolvere il contratto qualora, nel corso di validità dello stesso, Consip S.p.A o C.U.C. della Regione Sicilia attivassero una convenzione per l'acquisto di prodotti coincidenti con quelli di cui alla presente procedura, senza alcun onere o spesa a carico dell'Azienda. </w:t>
      </w:r>
    </w:p>
    <w:p>
      <w:pPr>
        <w:pStyle w:val="Normal"/>
        <w:spacing w:lineRule="auto" w:line="360"/>
        <w:jc w:val="both"/>
        <w:rPr/>
      </w:pPr>
      <w:r>
        <w:rPr>
          <w:rFonts w:eastAsia="Times New Roman" w:cs="Arial" w:ascii="Arial" w:hAnsi="Arial"/>
          <w:sz w:val="20"/>
          <w:szCs w:val="20"/>
          <w:lang w:eastAsia="it-IT"/>
        </w:rPr>
        <w:t>L’Arnas si riserva, altresì, di interrompere la fornitura, con congruo preavviso e senza riconoscere indennità, nel caso di modifiche derivanti da iniziative aziendali di natura organizzativa o legate alla razionalizzazione della spesa (operazioni di spending review).</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GARANZIA DEFINITIVA</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A mente di quanto disposto dall’art. 53, comma 4, del d.lgs. n. 36/2023, la ditta aggiudicataria dovrà produrre la garanzia definitiva pari al 5% dell’importo contrattuale, che dovrà essere costituita per la durata dell’intero periodo di validità del contratto. Tale garanzia dovrà essere costituita ai sensi dell’art. 117 del d.lgs. 36/2023. Alla garanzia definitiva si applicano le riduzioni previste dall'articolo 106, comma 8, del medesimo decreto legislativo per la garanzia provvisoria. </w:t>
      </w:r>
    </w:p>
    <w:p>
      <w:pPr>
        <w:pStyle w:val="Normal"/>
        <w:shd w:val="clear" w:color="auto" w:fill="FFFFFF"/>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RESPONSABILITÀ DELL’AGGIUDICATARIO </w:t>
      </w:r>
    </w:p>
    <w:p>
      <w:pPr>
        <w:pStyle w:val="Normal"/>
        <w:shd w:val="clear" w:color="auto" w:fill="FFFFFF"/>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L’aggiudicatario è responsabile dell’esatto adempimento delle condizioni del contratto e della perfetta riuscita delle forniture. È responsabile inoltre della piena osservanza di tutte le disposizioni emanate da qualunque autorità governativa, municipale o regionale, nonché di danni comunque arrecati alle persone ed alle cose sia dell’Amministrazione che di terzi. A pena di nullità, fatto salvo quanto previsto dall’art. 106, comma 1, lettera d), del d.lgs. n. 36/2023, il contratto non può essere ceduto né può essere affidata a terzi l’integrale esecuzione delle prestazioni oggetto del contratto di appalto. Il concorrente indica le prestazioni che intende subappaltare o concedere in cottimo. In caso di mancata indicazione il subappalto è vietato. </w:t>
      </w:r>
    </w:p>
    <w:p>
      <w:pPr>
        <w:pStyle w:val="Normal"/>
        <w:spacing w:lineRule="auto" w:line="360"/>
        <w:rPr/>
      </w:pPr>
      <w:r>
        <w:rPr>
          <w:rFonts w:eastAsia="Times New Roman" w:cs="Arial" w:ascii="Arial" w:hAnsi="Arial"/>
          <w:b/>
          <w:bCs/>
          <w:sz w:val="20"/>
          <w:szCs w:val="20"/>
          <w:lang w:eastAsia="it-IT"/>
        </w:rPr>
        <w:t xml:space="preserve">FATTURAZIONE E PAGAMENTI </w:t>
      </w:r>
    </w:p>
    <w:p>
      <w:pPr>
        <w:pStyle w:val="Normal"/>
        <w:spacing w:lineRule="auto" w:line="360"/>
        <w:rPr/>
      </w:pPr>
      <w:r>
        <w:rPr>
          <w:rFonts w:eastAsia="Times New Roman" w:cs="Arial" w:ascii="Arial" w:hAnsi="Arial"/>
          <w:b/>
          <w:bCs/>
          <w:sz w:val="20"/>
          <w:szCs w:val="20"/>
          <w:lang w:eastAsia="it-IT"/>
        </w:rPr>
        <w:t>Fatturazione</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Le società aggiudicatarie provvederanno ad emettere le fatture riferite agli ordinativi d’acquisto emessi dalla Arnas con riferimento ai prodotti oggetto della presente fornitura, regolarmente eseguita.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In osservanza alle disposizioni previste dal decreto legge n. 66/2014, convertito in legge, con modificazioni dalla legge 23.06.2014, n. 89, che ha introdotto ha introdotto, a decorrere dal 31.03.2015, l’obbligo della fatturazione elettronica nei rapporti con i propri Fornitori a decorrere, di seguito si indicano le nuove modalità di fatturazione elettronica.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Le fatture elettroniche indirizzate all’Arnas Civico – DI CRISTINA BENFRATELLI devono fare riferimento ai seguenti Codici Univoci Ufficio così come censiti su </w:t>
      </w:r>
      <w:hyperlink r:id="rId7">
        <w:r>
          <w:rPr>
            <w:rStyle w:val="CollegamentoInternet"/>
            <w:rFonts w:eastAsia="Times New Roman" w:cs="Arial" w:ascii="Arial" w:hAnsi="Arial"/>
            <w:sz w:val="20"/>
            <w:szCs w:val="20"/>
            <w:lang w:eastAsia="it-IT"/>
          </w:rPr>
          <w:t>www.arnascivico.it</w:t>
        </w:r>
      </w:hyperlink>
      <w:r>
        <w:rPr>
          <w:rFonts w:eastAsia="Times New Roman" w:cs="Arial" w:ascii="Arial" w:hAnsi="Arial"/>
          <w:sz w:val="20"/>
          <w:szCs w:val="20"/>
          <w:lang w:eastAsia="it-IT"/>
        </w:rPr>
        <w:t xml:space="preserve">., nella sezione Fornitori – Fatturazione Elettronica;  </w:t>
      </w:r>
    </w:p>
    <w:p>
      <w:pPr>
        <w:pStyle w:val="Normal"/>
        <w:spacing w:lineRule="auto" w:line="360"/>
        <w:rPr/>
      </w:pPr>
      <w:r>
        <w:rPr>
          <w:rFonts w:eastAsia="Times New Roman" w:cs="Arial" w:ascii="Arial" w:hAnsi="Arial"/>
          <w:sz w:val="20"/>
          <w:szCs w:val="20"/>
          <w:lang w:eastAsia="it-IT"/>
        </w:rPr>
        <w:t xml:space="preserve">Denominazione Ente </w:t>
      </w:r>
    </w:p>
    <w:p>
      <w:pPr>
        <w:pStyle w:val="Normal"/>
        <w:spacing w:lineRule="auto" w:line="360"/>
        <w:rPr/>
      </w:pPr>
      <w:r>
        <w:rPr>
          <w:rFonts w:eastAsia="Times New Roman" w:cs="Arial" w:ascii="Arial" w:hAnsi="Arial"/>
          <w:sz w:val="20"/>
          <w:szCs w:val="20"/>
          <w:lang w:eastAsia="it-IT"/>
        </w:rPr>
        <w:t>Codice Ipa</w:t>
        <w:br/>
        <w:t xml:space="preserve">Codice Univoco Ufficio Nome dell'Ufficio Cod.fisc.del Servizio di F.E. Partita Iva </w:t>
      </w:r>
    </w:p>
    <w:tbl>
      <w:tblPr>
        <w:tblW w:w="9348" w:type="dxa"/>
        <w:jc w:val="left"/>
        <w:tblInd w:w="0" w:type="dxa"/>
        <w:tblLayout w:type="fixed"/>
        <w:tblCellMar>
          <w:top w:w="57" w:type="dxa"/>
          <w:left w:w="57" w:type="dxa"/>
          <w:bottom w:w="57" w:type="dxa"/>
          <w:right w:w="5" w:type="dxa"/>
        </w:tblCellMar>
        <w:tblLook w:val="04a0"/>
      </w:tblPr>
      <w:tblGrid>
        <w:gridCol w:w="2466"/>
        <w:gridCol w:w="2004"/>
        <w:gridCol w:w="4878"/>
      </w:tblGrid>
      <w:tr>
        <w:trPr/>
        <w:tc>
          <w:tcPr>
            <w:tcW w:w="24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Autospacing="1" w:after="0"/>
              <w:jc w:val="center"/>
              <w:rPr>
                <w:rFonts w:ascii="Roboto" w:hAnsi="Roboto" w:eastAsia="Times New Roman" w:cs="Times New Roman"/>
                <w:b/>
                <w:b/>
                <w:bCs/>
                <w:color w:val="666666"/>
                <w:sz w:val="20"/>
                <w:szCs w:val="20"/>
                <w:lang w:eastAsia="it-IT"/>
              </w:rPr>
            </w:pPr>
            <w:r>
              <w:rPr>
                <w:rFonts w:eastAsia="Times New Roman" w:cs="Times New Roman" w:ascii="Roboto" w:hAnsi="Roboto"/>
                <w:b/>
                <w:bCs/>
                <w:color w:val="4D4D4D"/>
                <w:sz w:val="20"/>
                <w:szCs w:val="20"/>
                <w:lang w:eastAsia="it-IT"/>
              </w:rPr>
              <w:br/>
              <w:t>Codice IPA</w:t>
            </w:r>
          </w:p>
        </w:tc>
        <w:tc>
          <w:tcPr>
            <w:tcW w:w="20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Autospacing="1" w:after="0"/>
              <w:jc w:val="center"/>
              <w:rPr>
                <w:rFonts w:ascii="Roboto" w:hAnsi="Roboto" w:eastAsia="Times New Roman" w:cs="Times New Roman"/>
                <w:b/>
                <w:b/>
                <w:bCs/>
                <w:color w:val="666666"/>
                <w:sz w:val="20"/>
                <w:szCs w:val="20"/>
                <w:lang w:eastAsia="it-IT"/>
              </w:rPr>
            </w:pPr>
            <w:r>
              <w:rPr>
                <w:rFonts w:eastAsia="Times New Roman" w:cs="Times New Roman" w:ascii="Roboto" w:hAnsi="Roboto"/>
                <w:b/>
                <w:bCs/>
                <w:color w:val="4D4D4D"/>
                <w:sz w:val="20"/>
                <w:szCs w:val="20"/>
                <w:lang w:eastAsia="it-IT"/>
              </w:rPr>
              <w:t>Protocollo Ordine</w:t>
            </w:r>
          </w:p>
        </w:tc>
        <w:tc>
          <w:tcPr>
            <w:tcW w:w="4878" w:type="dxa"/>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spacing w:beforeAutospacing="1" w:after="0"/>
              <w:rPr>
                <w:rFonts w:ascii="Roboto" w:hAnsi="Roboto" w:eastAsia="Times New Roman" w:cs="Times New Roman"/>
                <w:b/>
                <w:b/>
                <w:bCs/>
                <w:color w:val="666666"/>
                <w:sz w:val="20"/>
                <w:szCs w:val="20"/>
                <w:lang w:eastAsia="it-IT"/>
              </w:rPr>
            </w:pPr>
            <w:r>
              <w:rPr>
                <w:rFonts w:eastAsia="Times New Roman" w:cs="Times New Roman" w:ascii="Roboto" w:hAnsi="Roboto"/>
                <w:b/>
                <w:bCs/>
                <w:color w:val="4D4D4D"/>
                <w:sz w:val="20"/>
                <w:szCs w:val="20"/>
                <w:lang w:eastAsia="it-IT"/>
              </w:rPr>
              <w:t>Note</w:t>
            </w:r>
          </w:p>
        </w:tc>
      </w:tr>
      <w:tr>
        <w:trPr/>
        <w:tc>
          <w:tcPr>
            <w:tcW w:w="2466" w:type="dxa"/>
            <w:tcBorders>
              <w:top w:val="single" w:sz="4" w:space="0" w:color="000000"/>
              <w:left w:val="single" w:sz="4" w:space="0" w:color="000000"/>
              <w:bottom w:val="single" w:sz="4" w:space="0" w:color="000000"/>
              <w:right w:val="single" w:sz="4" w:space="0" w:color="000000"/>
            </w:tcBorders>
            <w:shd w:color="auto" w:fill="auto" w:val="clear"/>
            <w:tcMar>
              <w:top w:w="0" w:type="dxa"/>
            </w:tcMar>
            <w:vAlign w:val="center"/>
          </w:tcPr>
          <w:p>
            <w:pPr>
              <w:pStyle w:val="Normal"/>
              <w:widowControl w:val="false"/>
              <w:spacing w:beforeAutospacing="1" w:after="0"/>
              <w:rPr>
                <w:rFonts w:ascii="Roboto" w:hAnsi="Roboto" w:eastAsia="Times New Roman" w:cs="Times New Roman"/>
                <w:b/>
                <w:b/>
                <w:bCs/>
                <w:color w:val="666666"/>
                <w:sz w:val="20"/>
                <w:szCs w:val="20"/>
                <w:lang w:eastAsia="it-IT"/>
              </w:rPr>
            </w:pPr>
            <w:r>
              <w:rPr>
                <w:rFonts w:eastAsia="Times New Roman" w:cs="Arial" w:ascii="Arial" w:hAnsi="Arial"/>
                <w:b/>
                <w:bCs/>
                <w:color w:val="666666"/>
                <w:sz w:val="20"/>
                <w:szCs w:val="20"/>
                <w:lang w:eastAsia="it-IT"/>
              </w:rPr>
              <w:t>Provveditorato</w:t>
            </w:r>
          </w:p>
        </w:tc>
        <w:tc>
          <w:tcPr>
            <w:tcW w:w="2004" w:type="dxa"/>
            <w:tcBorders>
              <w:top w:val="single" w:sz="4" w:space="0" w:color="000000"/>
              <w:left w:val="single" w:sz="4" w:space="0" w:color="000000"/>
              <w:bottom w:val="single" w:sz="4" w:space="0" w:color="000000"/>
              <w:right w:val="single" w:sz="4" w:space="0" w:color="000000"/>
            </w:tcBorders>
            <w:shd w:color="auto" w:fill="auto" w:val="clear"/>
            <w:tcMar>
              <w:top w:w="0" w:type="dxa"/>
            </w:tcMar>
            <w:vAlign w:val="center"/>
          </w:tcPr>
          <w:p>
            <w:pPr>
              <w:pStyle w:val="Normal"/>
              <w:widowControl w:val="false"/>
              <w:spacing w:beforeAutospacing="1" w:after="0"/>
              <w:jc w:val="center"/>
              <w:rPr>
                <w:rFonts w:ascii="Roboto" w:hAnsi="Roboto" w:eastAsia="Times New Roman" w:cs="Times New Roman"/>
                <w:b/>
                <w:b/>
                <w:bCs/>
                <w:color w:val="666666"/>
                <w:sz w:val="20"/>
                <w:szCs w:val="20"/>
                <w:lang w:eastAsia="it-IT"/>
              </w:rPr>
            </w:pPr>
            <w:r>
              <w:rPr>
                <w:rFonts w:eastAsia="Times New Roman" w:cs="Arial" w:ascii="Arial" w:hAnsi="Arial"/>
                <w:b/>
                <w:bCs/>
                <w:color w:val="4D4D4D"/>
                <w:sz w:val="20"/>
                <w:szCs w:val="20"/>
                <w:lang w:eastAsia="it-IT"/>
              </w:rPr>
              <w:t>BFNE0H</w:t>
            </w:r>
          </w:p>
        </w:tc>
        <w:tc>
          <w:tcPr>
            <w:tcW w:w="4878" w:type="dxa"/>
            <w:tcBorders>
              <w:top w:val="single" w:sz="4" w:space="0" w:color="000000"/>
              <w:left w:val="single" w:sz="4" w:space="0" w:color="000000"/>
              <w:bottom w:val="single" w:sz="4" w:space="0" w:color="000000"/>
              <w:right w:val="single" w:sz="4" w:space="0" w:color="000000"/>
            </w:tcBorders>
            <w:shd w:color="auto" w:fill="auto" w:val="clear"/>
            <w:tcMar>
              <w:top w:w="0" w:type="dxa"/>
            </w:tcMar>
            <w:vAlign w:val="center"/>
          </w:tcPr>
          <w:p>
            <w:pPr>
              <w:pStyle w:val="Normal"/>
              <w:widowControl w:val="false"/>
              <w:spacing w:beforeAutospacing="1" w:after="0"/>
              <w:jc w:val="center"/>
              <w:rPr>
                <w:rFonts w:ascii="Roboto" w:hAnsi="Roboto" w:eastAsia="Times New Roman" w:cs="Times New Roman"/>
                <w:b/>
                <w:b/>
                <w:bCs/>
                <w:color w:val="666666"/>
                <w:sz w:val="20"/>
                <w:szCs w:val="20"/>
                <w:lang w:eastAsia="it-IT"/>
              </w:rPr>
            </w:pPr>
            <w:r>
              <w:rPr>
                <w:rFonts w:eastAsia="Times New Roman" w:cs="Times New Roman" w:ascii="Times New Roman" w:hAnsi="Times New Roman"/>
                <w:b/>
                <w:bCs/>
                <w:color w:val="000000"/>
                <w:sz w:val="20"/>
                <w:szCs w:val="20"/>
                <w:lang w:eastAsia="it-IT"/>
              </w:rPr>
              <w:t>FCV, FDC, CCV, </w:t>
            </w:r>
            <w:r>
              <w:rPr>
                <w:rFonts w:eastAsia="Times New Roman" w:cs="Times New Roman" w:ascii="Times New Roman" w:hAnsi="Times New Roman"/>
                <w:b/>
                <w:bCs/>
                <w:sz w:val="20"/>
                <w:szCs w:val="20"/>
                <w:lang w:eastAsia="it-IT"/>
              </w:rPr>
              <w:t>MCD, PAR, PCC, PCD, UFA, SSI, NED, NOS, EDC, MCO</w:t>
            </w:r>
          </w:p>
        </w:tc>
      </w:tr>
    </w:tbl>
    <w:p>
      <w:pPr>
        <w:pStyle w:val="Normal"/>
        <w:tabs>
          <w:tab w:val="clear" w:pos="708"/>
          <w:tab w:val="left" w:pos="0" w:leader="none"/>
        </w:tabs>
        <w:spacing w:lineRule="auto" w:line="360"/>
        <w:jc w:val="both"/>
        <w:rPr>
          <w:rFonts w:ascii="Arial" w:hAnsi="Arial" w:cs="Arial"/>
          <w:b/>
          <w:b/>
          <w:bCs/>
          <w:sz w:val="20"/>
          <w:szCs w:val="20"/>
        </w:rPr>
      </w:pPr>
      <w:r>
        <w:rPr>
          <w:rFonts w:cs="Arial" w:ascii="Arial" w:hAnsi="Arial"/>
          <w:b/>
          <w:bCs/>
          <w:sz w:val="20"/>
          <w:szCs w:val="20"/>
        </w:rPr>
        <w:t>Pagamenti</w:t>
      </w:r>
    </w:p>
    <w:p>
      <w:pPr>
        <w:pStyle w:val="Normal"/>
        <w:tabs>
          <w:tab w:val="clear" w:pos="708"/>
          <w:tab w:val="left" w:pos="0" w:leader="none"/>
        </w:tabs>
        <w:spacing w:lineRule="auto" w:line="360"/>
        <w:jc w:val="both"/>
        <w:rPr/>
      </w:pPr>
      <w:r>
        <w:rPr>
          <w:rFonts w:cs="Arial" w:ascii="Arial" w:hAnsi="Arial"/>
          <w:sz w:val="20"/>
          <w:szCs w:val="20"/>
        </w:rPr>
        <w:t>Il pagamento dei corrispettivi viene effettuato, di norma, secondo i termini di legge dalla data di presentazione delle relative fatture, previa attestazione da parte dei responsabili dell'Azienda addetti al controllo della regolare esecuzione della fornitura. Si precisa, inoltre, che in ogni caso, il ritardato pagamento non può essere invocato come motivo di sospensione nella consegna della fornitura.</w:t>
      </w:r>
    </w:p>
    <w:p>
      <w:pPr>
        <w:pStyle w:val="Corpodeltesto"/>
        <w:rPr>
          <w:rFonts w:ascii="Arial" w:hAnsi="Arial" w:cs="Arial"/>
        </w:rPr>
      </w:pPr>
      <w:r>
        <w:rPr>
          <w:rFonts w:cs="Arial" w:ascii="Arial" w:hAnsi="Arial"/>
          <w:sz w:val="20"/>
        </w:rPr>
        <w:t>Nelle fatture summenzionate dovrà essere indicato:</w:t>
      </w:r>
    </w:p>
    <w:p>
      <w:pPr>
        <w:pStyle w:val="Corpodeltesto"/>
        <w:rPr>
          <w:rFonts w:ascii="Arial" w:hAnsi="Arial" w:cs="Arial"/>
        </w:rPr>
      </w:pPr>
      <w:r>
        <w:rPr>
          <w:rFonts w:cs="Arial" w:ascii="Arial" w:hAnsi="Arial"/>
          <w:sz w:val="20"/>
        </w:rPr>
        <w:t>- l’ID: identificativo del documento è il numero di ordine informatico trasmesso con NSO;</w:t>
      </w:r>
    </w:p>
    <w:p>
      <w:pPr>
        <w:pStyle w:val="Corpodeltesto"/>
        <w:rPr>
          <w:rFonts w:ascii="Arial" w:hAnsi="Arial" w:cs="Arial"/>
        </w:rPr>
      </w:pPr>
      <w:r>
        <w:rPr>
          <w:rFonts w:cs="Arial" w:ascii="Arial" w:hAnsi="Arial"/>
          <w:sz w:val="20"/>
        </w:rPr>
        <w:t>- la data del documento (data dell’ordine NSO);</w:t>
      </w:r>
    </w:p>
    <w:p>
      <w:pPr>
        <w:pStyle w:val="Corpodeltesto"/>
        <w:rPr>
          <w:rFonts w:ascii="Arial" w:hAnsi="Arial" w:cs="Arial"/>
        </w:rPr>
      </w:pPr>
      <w:r>
        <w:rPr>
          <w:rFonts w:cs="Arial" w:ascii="Arial" w:hAnsi="Arial"/>
          <w:sz w:val="20"/>
        </w:rPr>
        <w:t>- l’ENDPOINT ID : è riportato dal sistema NSO in “dati del cliente” che è il #BFNE0H#;</w:t>
      </w:r>
    </w:p>
    <w:p>
      <w:pPr>
        <w:pStyle w:val="Corpodeltesto"/>
        <w:jc w:val="both"/>
        <w:rPr>
          <w:rFonts w:ascii="Arial" w:hAnsi="Arial" w:cs="Arial"/>
        </w:rPr>
      </w:pPr>
      <w:r>
        <w:rPr>
          <w:rFonts w:cs="Arial" w:ascii="Arial" w:hAnsi="Arial"/>
          <w:sz w:val="20"/>
        </w:rPr>
        <w:t xml:space="preserve">- il numero del DDT ed il numero del relativo ordine di approvvigionamento che verrà inviato tramite NSO nonché il numero #BFNE0H# .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Ai sensi dell’art. 25 del d.l. n. 66/2014, al fine di garantire l’effettiva tracciabilità dei pagamenti da parte delle pubbliche amministrazioni, le fatture elettroniche emesse verso le PA, per tutti i casi in cui si applica, dovranno riportare necessariamente: </w:t>
      </w:r>
    </w:p>
    <w:p>
      <w:pPr>
        <w:pStyle w:val="Normal"/>
        <w:numPr>
          <w:ilvl w:val="0"/>
          <w:numId w:val="8"/>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codice identificativo di gara (CIG), tranne i casi di esclusione dall’obbligo di tracciabilità di cui alla legge n. 136 del 13 agosto 2010; </w:t>
      </w:r>
    </w:p>
    <w:p>
      <w:pPr>
        <w:pStyle w:val="Normal"/>
        <w:numPr>
          <w:ilvl w:val="0"/>
          <w:numId w:val="8"/>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codice unico di progetto (CUP) in caso di fatture riferite a progetti di investimento pubblico.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Inoltre, per quanto riguarda il contenuto informativo della fattura elettronica, si segnala la presenza di talune informazioni, che Regione Lombardia ha ritenuto indispensabili per favorire il processo di caricamento, controllo e liquidazione nei sistemi contabili e gestionali e in particolare sono: </w:t>
      </w:r>
    </w:p>
    <w:p>
      <w:pPr>
        <w:pStyle w:val="Normal"/>
        <w:numPr>
          <w:ilvl w:val="0"/>
          <w:numId w:val="9"/>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Data e Numero d’Ordine d’Acquisto (associato a ciascuna riga fattura); </w:t>
      </w:r>
    </w:p>
    <w:p>
      <w:pPr>
        <w:pStyle w:val="Normal"/>
        <w:numPr>
          <w:ilvl w:val="0"/>
          <w:numId w:val="9"/>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Data e Numero del DDT per i beni (associato a ciascuna riga fattura); </w:t>
      </w:r>
    </w:p>
    <w:p>
      <w:pPr>
        <w:pStyle w:val="Normal"/>
        <w:numPr>
          <w:ilvl w:val="0"/>
          <w:numId w:val="9"/>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Totale documento; </w:t>
      </w:r>
    </w:p>
    <w:p>
      <w:pPr>
        <w:pStyle w:val="Normal"/>
        <w:numPr>
          <w:ilvl w:val="0"/>
          <w:numId w:val="9"/>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Codice fiscale del cedente; </w:t>
      </w:r>
    </w:p>
    <w:p>
      <w:pPr>
        <w:pStyle w:val="Normal"/>
        <w:numPr>
          <w:ilvl w:val="0"/>
          <w:numId w:val="9"/>
        </w:numPr>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In generale, il medesimo livello di dettaglio dell’ordine di acquisto emesso. </w:t>
      </w:r>
    </w:p>
    <w:p>
      <w:pPr>
        <w:pStyle w:val="Normal"/>
        <w:spacing w:lineRule="auto" w:line="360"/>
        <w:jc w:val="both"/>
        <w:rPr>
          <w:color w:val="C9211E"/>
        </w:rPr>
      </w:pPr>
      <w:r>
        <w:rPr>
          <w:rFonts w:eastAsia="Times New Roman" w:cs="Arial" w:ascii="Arial" w:hAnsi="Arial"/>
          <w:color w:val="C9211E"/>
          <w:sz w:val="20"/>
          <w:szCs w:val="20"/>
          <w:lang w:eastAsia="it-IT"/>
        </w:rPr>
        <w:t xml:space="preserve">Le informazioni di cui sopra si ritengono necessarie per agevolare le operazioni di contabilizzazione e di pagamento delle fatture nei tempi concordati e pertanto obbligatorie. </w:t>
      </w:r>
    </w:p>
    <w:p>
      <w:pPr>
        <w:pStyle w:val="Normal"/>
        <w:spacing w:lineRule="auto" w:line="360"/>
        <w:jc w:val="both"/>
        <w:rPr>
          <w:color w:val="C9211E"/>
        </w:rPr>
      </w:pPr>
      <w:r>
        <w:rPr>
          <w:rFonts w:eastAsia="Times New Roman" w:cs="Arial" w:ascii="Arial" w:hAnsi="Arial"/>
          <w:color w:val="C9211E"/>
          <w:sz w:val="20"/>
          <w:szCs w:val="20"/>
          <w:lang w:eastAsia="it-IT"/>
        </w:rPr>
        <w:t xml:space="preserve">Inoltre, in conformità a quanto stabilito dalla Circolare del Ministero dell’Economia e delle Finanze e del Ministero della Salute del 19.02.2016, le fatture relative a dispositivi medici devono riportare nei campi “CodiceTipo” e “CodiceValore” quanto di seguito riportato: </w:t>
      </w:r>
    </w:p>
    <w:tbl>
      <w:tblPr>
        <w:tblW w:w="9628" w:type="dxa"/>
        <w:jc w:val="left"/>
        <w:tblInd w:w="0" w:type="dxa"/>
        <w:tblLayout w:type="fixed"/>
        <w:tblCellMar>
          <w:top w:w="15" w:type="dxa"/>
          <w:left w:w="15" w:type="dxa"/>
          <w:bottom w:w="15" w:type="dxa"/>
          <w:right w:w="15" w:type="dxa"/>
        </w:tblCellMar>
        <w:tblLook w:val="04a0"/>
      </w:tblPr>
      <w:tblGrid>
        <w:gridCol w:w="1385"/>
        <w:gridCol w:w="8242"/>
      </w:tblGrid>
      <w:tr>
        <w:trPr/>
        <w:tc>
          <w:tcPr>
            <w:tcW w:w="13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color w:val="C9211E"/>
              </w:rPr>
            </w:pPr>
            <w:r>
              <w:rPr>
                <w:rFonts w:eastAsia="Times New Roman" w:cs="Arial" w:ascii="Arial" w:hAnsi="Arial"/>
                <w:color w:val="C9211E"/>
                <w:sz w:val="20"/>
                <w:szCs w:val="20"/>
                <w:lang w:eastAsia="it-IT"/>
              </w:rPr>
              <w:t>&lt;CodiceTipo&gt;</w:t>
            </w:r>
          </w:p>
        </w:tc>
        <w:tc>
          <w:tcPr>
            <w:tcW w:w="8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color w:val="C9211E"/>
              </w:rPr>
            </w:pPr>
            <w:r>
              <w:rPr>
                <w:rFonts w:eastAsia="Times New Roman" w:cs="Arial" w:ascii="Arial" w:hAnsi="Arial"/>
                <w:color w:val="C9211E"/>
                <w:sz w:val="20"/>
                <w:szCs w:val="20"/>
                <w:lang w:eastAsia="it-IT"/>
              </w:rPr>
              <w:t>DMX, con X=[1/2] a seconda del tipo di dispositivo medico oggetto dell’operazione. Quindi:</w:t>
              <w:br/>
            </w:r>
            <w:r>
              <w:rPr>
                <w:rFonts w:eastAsia="Times New Roman" w:cs="Arial" w:ascii="Arial" w:hAnsi="Arial"/>
                <w:b/>
                <w:bCs/>
                <w:color w:val="C9211E"/>
                <w:sz w:val="20"/>
                <w:szCs w:val="20"/>
                <w:lang w:eastAsia="it-IT"/>
              </w:rPr>
              <w:t xml:space="preserve">1 </w:t>
            </w:r>
            <w:r>
              <w:rPr>
                <w:rFonts w:eastAsia="Times New Roman" w:cs="Arial" w:ascii="Arial" w:hAnsi="Arial"/>
                <w:color w:val="C9211E"/>
                <w:sz w:val="20"/>
                <w:szCs w:val="20"/>
                <w:lang w:eastAsia="it-IT"/>
              </w:rPr>
              <w:t>per “Dispositivo medico o Dispositivo diagnostico in vitro”;</w:t>
              <w:br/>
            </w:r>
            <w:r>
              <w:rPr>
                <w:rFonts w:eastAsia="Times New Roman" w:cs="Arial" w:ascii="Arial" w:hAnsi="Arial"/>
                <w:b/>
                <w:bCs/>
                <w:color w:val="C9211E"/>
                <w:sz w:val="20"/>
                <w:szCs w:val="20"/>
                <w:lang w:eastAsia="it-IT"/>
              </w:rPr>
              <w:t xml:space="preserve">2 </w:t>
            </w:r>
            <w:r>
              <w:rPr>
                <w:rFonts w:eastAsia="Times New Roman" w:cs="Arial" w:ascii="Arial" w:hAnsi="Arial"/>
                <w:color w:val="C9211E"/>
                <w:sz w:val="20"/>
                <w:szCs w:val="20"/>
                <w:lang w:eastAsia="it-IT"/>
              </w:rPr>
              <w:t>per “Sistema o kit Assemblato”.</w:t>
            </w:r>
          </w:p>
        </w:tc>
      </w:tr>
      <w:tr>
        <w:trPr/>
        <w:tc>
          <w:tcPr>
            <w:tcW w:w="13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rFonts w:ascii="Arial" w:hAnsi="Arial" w:eastAsia="Times New Roman" w:cs="Arial"/>
                <w:color w:val="C9211E"/>
                <w:sz w:val="20"/>
                <w:szCs w:val="20"/>
                <w:lang w:eastAsia="it-IT"/>
              </w:rPr>
            </w:pPr>
            <w:r>
              <w:rPr>
                <w:rFonts w:eastAsia="Times New Roman" w:cs="Arial" w:ascii="Arial" w:hAnsi="Arial"/>
                <w:color w:val="C9211E"/>
                <w:sz w:val="20"/>
                <w:szCs w:val="20"/>
                <w:lang w:eastAsia="it-IT"/>
              </w:rPr>
            </w:r>
          </w:p>
          <w:p>
            <w:pPr>
              <w:pStyle w:val="Normal"/>
              <w:widowControl w:val="false"/>
              <w:rPr>
                <w:color w:val="C9211E"/>
              </w:rPr>
            </w:pPr>
            <w:r>
              <w:rPr>
                <w:rFonts w:eastAsia="Times New Roman" w:cs="Arial" w:ascii="Arial" w:hAnsi="Arial"/>
                <w:color w:val="C9211E"/>
                <w:sz w:val="20"/>
                <w:szCs w:val="20"/>
                <w:lang w:eastAsia="it-IT"/>
              </w:rPr>
              <w:t>&lt;Codice Valore&gt;</w:t>
            </w:r>
          </w:p>
        </w:tc>
        <w:tc>
          <w:tcPr>
            <w:tcW w:w="82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rPr>
                <w:color w:val="C9211E"/>
              </w:rPr>
            </w:pPr>
            <w:r>
              <w:rPr>
                <w:rFonts w:eastAsia="Times New Roman" w:cs="Arial" w:ascii="Arial" w:hAnsi="Arial"/>
                <w:color w:val="C9211E"/>
                <w:sz w:val="20"/>
                <w:szCs w:val="20"/>
                <w:lang w:eastAsia="it-IT"/>
              </w:rPr>
              <w:t>Numero di registrazione attribuito al dispositivo medico nella Banca dati e Repertorio Dispositivi Medici, ai sensi del Decreto del Ministro della Salute 21.12.2009 (G.U. n. 17 del 22.01.2010).</w:t>
            </w:r>
          </w:p>
        </w:tc>
      </w:tr>
    </w:tbl>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pagamento della fattura avverrà entro 60 giorni decorrenti dalla data di ricevimento ed accettazione della stessa, secondo le modalità espressamente previste dalla legge.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 liquidazione della fattura avverrà solo ed esclusivamente a seguito della eseguita verifica di conformità della prestazione ed attestazione di regolare esecuzione della fornitura, da parte degli uffici competenti e, laddove individuato, dal DEC o del referente aziendale dell’appalto.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L’U.O.C. Provveditorato  procederà alla liquidazione delle stesse in base ai prezzi pattuiti, previa verifica e riscontro dei documenti di accompagnamento.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Fornitore, sotto la propria esclusiva responsabilità, rende tempestivamente note le variazioni circa le modalità di accredito; in difetto di tale comunicazione, anche se le variazioni vengono pubblicate nei modi di legge, il Fornitore non può sollevare eccezioni in ordine ad eventuali ritardi di pagamento, né in ordine ai pagamenti già effettuati.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In caso di ritardato pagamento si concorda che il saggio degli interessi sarà determinato in misura pari all’interesse legale di mora, ai sensi della normativa vigente.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Si precisa che, in ogni caso, il ritardato pagamento non può essere invocato come motivo per la risoluzione del contratto o per l’interruzione del servizio da parte della ditta aggiudicataria, la quale è tenuta a continuare il servizio sino alla scadenza naturale del contratto.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La liquidazione delle fatture resta, comunque, subordinata al rispetto integrale da parte dell’aggiudicataria del presente lettera d’invito, del contratto e di tutte le eventuali integrazioni pattizie intervenute in corso di vigenza del contratto e debitamente documentate; in caso contrario, il termine sopra indicato rimane sospeso, a favore dell’Arnas, fino alla rimozione totale dell’impedimento da parte del fornitore. La liquidazione delle fatture resta, inoltre, subordinata, alle verifiche condotte dall’Arnas in ordine alla regolarità dei versamenti, da parte del soggetto aggiudicatario, dei contributi previdenziali ed assicurativi obbligatori per gli infortuni sul lavoro e le malattie professionali dei dipendenti e/o soci nel caso di società cooperative.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Si ricorda che a far data dall’entrata in vigore del NSO, la regolarizzazione delle fatture da parte degli enti del SSN sarà possibile solo in presenza dei relativi ordini validati e trasmessi attraverso il NSO medesimo. </w:t>
      </w:r>
    </w:p>
    <w:p>
      <w:pPr>
        <w:pStyle w:val="Normal"/>
        <w:spacing w:lineRule="auto" w:line="360"/>
        <w:jc w:val="both"/>
        <w:rPr>
          <w:rFonts w:ascii="Arial" w:hAnsi="Arial" w:eastAsia="Times New Roman" w:cs="Arial"/>
          <w:sz w:val="20"/>
          <w:szCs w:val="20"/>
          <w:lang w:eastAsia="it-IT"/>
        </w:rPr>
      </w:pPr>
      <w:r>
        <w:rPr>
          <w:rFonts w:cs="Arial" w:ascii="Arial" w:hAnsi="Arial"/>
          <w:sz w:val="20"/>
          <w:szCs w:val="20"/>
        </w:rPr>
        <w:t>L'appalto è finanziato con i fondi tratti dagli appositi conti iscritti nel bilancio di competenza</w:t>
      </w:r>
    </w:p>
    <w:p>
      <w:pPr>
        <w:pStyle w:val="Normal"/>
        <w:spacing w:lineRule="auto" w:line="36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Non è consentita la cessione del credito.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WHISTLEBLOWING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Si informa che è pubblicato sul sito istituzionale dell’ARAS CIVICO nella sezione “Amministrazione Trasparente” il modulo per la segnalazione di presunti illeciti e irregolarità “ di cui siano venuti a conoscenza in ragione del rapporto di lavoro con l’ARNAS </w:t>
      </w:r>
      <w:r>
        <w:rPr>
          <w:rFonts w:eastAsia="Times New Roman" w:cs="Arial" w:ascii="Arial" w:hAnsi="Arial"/>
          <w:i/>
          <w:iCs/>
          <w:sz w:val="20"/>
          <w:szCs w:val="20"/>
          <w:lang w:eastAsia="it-IT"/>
        </w:rPr>
        <w:t xml:space="preserve">ex </w:t>
      </w:r>
      <w:r>
        <w:rPr>
          <w:rFonts w:eastAsia="Times New Roman" w:cs="Arial" w:ascii="Arial" w:hAnsi="Arial"/>
          <w:sz w:val="20"/>
          <w:szCs w:val="20"/>
          <w:lang w:eastAsia="it-IT"/>
        </w:rPr>
        <w:t>art. 54-</w:t>
      </w:r>
      <w:r>
        <w:rPr>
          <w:rFonts w:eastAsia="Times New Roman" w:cs="Arial" w:ascii="Arial" w:hAnsi="Arial"/>
          <w:i/>
          <w:iCs/>
          <w:sz w:val="20"/>
          <w:szCs w:val="20"/>
          <w:lang w:eastAsia="it-IT"/>
        </w:rPr>
        <w:t>bis</w:t>
      </w:r>
      <w:r>
        <w:rPr>
          <w:rFonts w:eastAsia="Times New Roman" w:cs="Arial" w:ascii="Arial" w:hAnsi="Arial"/>
          <w:sz w:val="20"/>
          <w:szCs w:val="20"/>
          <w:lang w:eastAsia="it-IT"/>
        </w:rPr>
        <w:t xml:space="preserve">, del d.lgs. 165/2001 (c.d. whistleblowing)”, applicabile anche ai lavoratori e ai collaboratori delle imprese fornitrici di beni e servizi e che realizzano opere in favore dell’Arnas, ove sono indicate le modalità per effettuare le predette segnalazioni.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FORO COMPETENTE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Per qualsiasi controversia che dovesse sorgere tra le parti sarà competente il foro di Palermo.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Non è prevista alcuna clausola compromissoria. </w:t>
      </w:r>
    </w:p>
    <w:p>
      <w:pPr>
        <w:pStyle w:val="Rientrocorpodeltesto"/>
        <w:ind w:left="0" w:hanging="0"/>
        <w:rPr>
          <w:rFonts w:ascii="Arial" w:hAnsi="Arial" w:cs="Arial"/>
          <w:b/>
          <w:b/>
          <w:bCs/>
          <w:i/>
          <w:i/>
          <w:iCs/>
          <w:sz w:val="20"/>
          <w:szCs w:val="20"/>
        </w:rPr>
      </w:pPr>
      <w:r>
        <w:rPr>
          <w:rFonts w:cs="Arial" w:ascii="Arial" w:hAnsi="Arial"/>
          <w:b/>
          <w:bCs/>
          <w:sz w:val="20"/>
          <w:szCs w:val="20"/>
        </w:rPr>
        <w:t>SUBAPPALTO</w:t>
      </w:r>
    </w:p>
    <w:p>
      <w:pPr>
        <w:pStyle w:val="Normal"/>
        <w:spacing w:lineRule="auto" w:line="360" w:before="60" w:after="60"/>
        <w:jc w:val="both"/>
        <w:rPr>
          <w:rFonts w:ascii="Arial" w:hAnsi="Arial" w:cs="Arial"/>
          <w:sz w:val="20"/>
          <w:szCs w:val="20"/>
        </w:rPr>
      </w:pPr>
      <w:bookmarkStart w:id="0" w:name="__RefHeading__82849_134729113"/>
      <w:bookmarkEnd w:id="0"/>
      <w:r>
        <w:rPr>
          <w:rFonts w:cs="Arial" w:ascii="Arial" w:hAnsi="Arial"/>
          <w:bCs/>
          <w:iCs/>
          <w:sz w:val="20"/>
          <w:szCs w:val="20"/>
          <w:lang w:bidi="it-IT"/>
        </w:rPr>
        <w:t xml:space="preserve">Può essere affidata in subappalto la fornitura nel rispetto di quanto sancito dall’art. 119 del D.Lgs. 36/2023. </w:t>
      </w:r>
    </w:p>
    <w:p>
      <w:pPr>
        <w:pStyle w:val="Normal"/>
        <w:spacing w:lineRule="auto" w:line="360" w:before="60" w:after="60"/>
        <w:jc w:val="both"/>
        <w:rPr>
          <w:rFonts w:ascii="Arial" w:hAnsi="Arial" w:cs="Arial"/>
          <w:sz w:val="20"/>
          <w:szCs w:val="20"/>
        </w:rPr>
      </w:pPr>
      <w:r>
        <w:rPr>
          <w:rFonts w:cs="Arial" w:ascii="Arial" w:hAnsi="Arial"/>
          <w:bCs/>
          <w:iCs/>
          <w:sz w:val="20"/>
          <w:szCs w:val="20"/>
          <w:lang w:bidi="it-IT"/>
        </w:rPr>
        <w:t xml:space="preserve">Il concorrente indica all’atto dell’offerta le parti del servizio/fornitura che intende subappaltare o concedere in cottimo. In caso di mancata indicazione delle parti da subappaltare il subappalto è vietato. </w:t>
      </w:r>
    </w:p>
    <w:p>
      <w:pPr>
        <w:pStyle w:val="Normal"/>
        <w:spacing w:lineRule="auto" w:line="360" w:before="60" w:after="60"/>
        <w:jc w:val="both"/>
        <w:rPr>
          <w:rFonts w:ascii="Arial" w:hAnsi="Arial" w:cs="Arial"/>
          <w:sz w:val="20"/>
          <w:szCs w:val="20"/>
        </w:rPr>
      </w:pPr>
      <w:r>
        <w:rPr>
          <w:rFonts w:cs="Arial" w:ascii="Arial" w:hAnsi="Arial"/>
          <w:bCs/>
          <w:iCs/>
          <w:sz w:val="20"/>
          <w:szCs w:val="20"/>
          <w:lang w:bidi="it-IT"/>
        </w:rPr>
        <w:t>L’aggiudicatario e il subappaltatore sono responsabili in solido nei confronti della stazione appaltante dell’esecuzione delle prestazioni oggetto del contratto di subappalto.</w:t>
      </w:r>
    </w:p>
    <w:p>
      <w:pPr>
        <w:pStyle w:val="Normal"/>
        <w:widowControl w:val="false"/>
        <w:spacing w:lineRule="auto" w:line="360"/>
        <w:jc w:val="both"/>
        <w:rPr>
          <w:rFonts w:ascii="Arial" w:hAnsi="Arial" w:cs="Arial"/>
          <w:sz w:val="20"/>
          <w:szCs w:val="20"/>
        </w:rPr>
      </w:pPr>
      <w:r>
        <w:rPr>
          <w:rFonts w:cs="Arial" w:ascii="Arial" w:hAnsi="Arial"/>
          <w:bCs/>
          <w:iCs/>
          <w:sz w:val="20"/>
          <w:szCs w:val="20"/>
          <w:lang w:bidi="it-IT"/>
        </w:rPr>
        <w:t>Nei contratti di subappalto e negli altri subcontratti dovrà essere inserita una clausola che preveda il rispetto degli obblighi di cui al Patto di Integrità da parte dei subappaltatori/subcontraenti e la risoluzione, ai sensi dell’art. 1456 c.c., del contratto di subappalto, nel caso di violazione di tali obblighi da parte di questi ultimi.</w:t>
      </w:r>
    </w:p>
    <w:p>
      <w:pPr>
        <w:pStyle w:val="Rientrocorpodeltesto"/>
        <w:ind w:left="0" w:hanging="0"/>
        <w:jc w:val="both"/>
        <w:rPr>
          <w:rFonts w:ascii="Arial" w:hAnsi="Arial" w:cs="Arial"/>
          <w:b/>
          <w:b/>
          <w:bCs/>
          <w:i/>
          <w:i/>
          <w:iCs/>
          <w:sz w:val="20"/>
          <w:szCs w:val="20"/>
        </w:rPr>
      </w:pPr>
      <w:r>
        <w:rPr>
          <w:rFonts w:cs="Arial" w:ascii="Arial" w:hAnsi="Arial"/>
          <w:b/>
          <w:bCs/>
          <w:sz w:val="20"/>
          <w:szCs w:val="20"/>
        </w:rPr>
        <w:t>TRASPARENZA AMMINISTRATIVA E DIRITTO D’ACCESSO</w:t>
      </w:r>
    </w:p>
    <w:p>
      <w:pPr>
        <w:pStyle w:val="Rientrocorpodeltesto"/>
        <w:ind w:left="0" w:hanging="0"/>
        <w:jc w:val="both"/>
        <w:rPr>
          <w:rFonts w:ascii="Arial" w:hAnsi="Arial" w:cs="Arial"/>
          <w:b/>
          <w:b/>
          <w:bCs/>
          <w:i/>
          <w:i/>
          <w:iCs/>
          <w:sz w:val="20"/>
          <w:szCs w:val="20"/>
        </w:rPr>
      </w:pPr>
      <w:r>
        <w:rPr>
          <w:rFonts w:cs="Arial" w:ascii="Arial" w:hAnsi="Arial"/>
          <w:sz w:val="20"/>
          <w:szCs w:val="20"/>
        </w:rPr>
        <w:t>In applicazione alle norme di cui alla legge 241/90 ed al fine di assicurare la trasparenza e l’imparzialità dell’azione amministrativa, l’Arnas garantisce, a chiunque dimostri un interesse particolare concreto per la tutela di situazioni giuridicamente rilevanti, alle amministrazioni, associazioni e comitati portatori di interessi pubblici, il diritto di accedere ai propri documenti amministrativi previa presentazione di domanda, in carta libera, da inoltrare all’Area Amministrativa – U.O.C. Provveditorato.</w:t>
      </w:r>
    </w:p>
    <w:p>
      <w:pPr>
        <w:pStyle w:val="Rientrocorpodeltesto"/>
        <w:ind w:left="0" w:hanging="0"/>
        <w:jc w:val="both"/>
        <w:rPr>
          <w:rFonts w:ascii="Arial" w:hAnsi="Arial" w:cs="Arial"/>
          <w:b/>
          <w:b/>
          <w:bCs/>
          <w:i/>
          <w:i/>
          <w:iCs/>
          <w:sz w:val="20"/>
          <w:szCs w:val="20"/>
        </w:rPr>
      </w:pPr>
      <w:r>
        <w:rPr>
          <w:rFonts w:cs="Arial" w:ascii="Arial" w:hAnsi="Arial"/>
          <w:sz w:val="20"/>
          <w:szCs w:val="20"/>
        </w:rPr>
        <w:t>L’esame dei documenti è gratuito, le copie dei documenti sono rilasciate previo pagamento degli importi dovuti relativi ai costi di riproduzione determinato nella seguente misura:</w:t>
      </w:r>
    </w:p>
    <w:p>
      <w:pPr>
        <w:pStyle w:val="Rientrocorpodeltesto"/>
        <w:numPr>
          <w:ilvl w:val="0"/>
          <w:numId w:val="10"/>
        </w:numPr>
        <w:tabs>
          <w:tab w:val="clear" w:pos="708"/>
          <w:tab w:val="left" w:pos="360" w:leader="none"/>
        </w:tabs>
        <w:spacing w:before="0" w:after="0"/>
        <w:ind w:left="0" w:hanging="0"/>
        <w:jc w:val="both"/>
        <w:rPr>
          <w:rFonts w:ascii="Arial" w:hAnsi="Arial" w:cs="Arial"/>
          <w:b/>
          <w:b/>
          <w:bCs/>
          <w:i/>
          <w:i/>
          <w:iCs/>
          <w:sz w:val="20"/>
          <w:szCs w:val="20"/>
        </w:rPr>
      </w:pPr>
      <w:r>
        <w:rPr>
          <w:rFonts w:cs="Arial" w:ascii="Arial" w:hAnsi="Arial"/>
          <w:sz w:val="20"/>
          <w:szCs w:val="20"/>
        </w:rPr>
        <w:t>Euro 0,15 per ogni facciata di formato A4</w:t>
      </w:r>
    </w:p>
    <w:p>
      <w:pPr>
        <w:pStyle w:val="Rientrocorpodeltesto"/>
        <w:ind w:left="0" w:hanging="0"/>
        <w:jc w:val="both"/>
        <w:rPr>
          <w:rFonts w:ascii="Arial" w:hAnsi="Arial" w:cs="Arial"/>
          <w:b/>
          <w:b/>
          <w:bCs/>
          <w:i/>
          <w:i/>
          <w:iCs/>
          <w:sz w:val="20"/>
          <w:szCs w:val="20"/>
        </w:rPr>
      </w:pPr>
      <w:r>
        <w:rPr>
          <w:rFonts w:cs="Arial" w:ascii="Arial" w:hAnsi="Arial"/>
          <w:b/>
          <w:bCs/>
          <w:sz w:val="20"/>
          <w:szCs w:val="20"/>
        </w:rPr>
        <w:t>RINVIO ALLA NORMATIVA GENERALE</w:t>
      </w:r>
    </w:p>
    <w:p>
      <w:pPr>
        <w:pStyle w:val="Rientrocorpodeltesto"/>
        <w:ind w:left="0" w:hanging="0"/>
        <w:jc w:val="both"/>
        <w:rPr>
          <w:rFonts w:ascii="Arial" w:hAnsi="Arial" w:cs="Arial"/>
          <w:b/>
          <w:b/>
          <w:bCs/>
          <w:i/>
          <w:i/>
          <w:iCs/>
          <w:sz w:val="20"/>
          <w:szCs w:val="20"/>
        </w:rPr>
      </w:pPr>
      <w:r>
        <w:rPr>
          <w:rFonts w:cs="Arial" w:ascii="Arial" w:hAnsi="Arial"/>
          <w:sz w:val="20"/>
          <w:szCs w:val="20"/>
        </w:rPr>
        <w:t xml:space="preserve">Per tutto quanto non previsto nella lettera invito e dal presente capitolato valgono, in quanto applicabili, le norme di cui al R.D. del 18.11.1923 n.2440 e relativo regolamento di esecuzione del 23.05.1924 n.827 e loro successive modificazioni ed integrazioni, nonché le norme della Legge Regionale in materia di appalti e, per ultimo le disposizioni del codice civile che disciplinano i contratti. </w:t>
      </w:r>
    </w:p>
    <w:p>
      <w:pPr>
        <w:pStyle w:val="Normal"/>
        <w:spacing w:lineRule="auto" w:line="360"/>
        <w:rPr>
          <w:rFonts w:ascii="Arial" w:hAnsi="Arial" w:cs="Arial"/>
          <w:b/>
          <w:b/>
          <w:bCs/>
          <w:sz w:val="20"/>
          <w:szCs w:val="20"/>
        </w:rPr>
      </w:pPr>
      <w:r>
        <w:rPr>
          <w:rFonts w:cs="Arial" w:ascii="Arial" w:hAnsi="Arial"/>
          <w:b/>
          <w:bCs/>
          <w:sz w:val="20"/>
          <w:szCs w:val="20"/>
        </w:rPr>
        <w:t>ULTERIORI INFORMAZIONI</w:t>
      </w:r>
    </w:p>
    <w:p>
      <w:pPr>
        <w:pStyle w:val="Rientrocorpodeltesto"/>
        <w:ind w:left="0" w:firstLine="75"/>
        <w:rPr>
          <w:rFonts w:cs="Calibri" w:cstheme="minorHAnsi"/>
          <w:b/>
          <w:b/>
          <w:bCs/>
          <w:i/>
          <w:i/>
          <w:iCs/>
          <w:u w:val="single"/>
        </w:rPr>
      </w:pPr>
      <w:r>
        <w:rPr>
          <w:rFonts w:cs="Calibri" w:cstheme="minorHAnsi"/>
        </w:rPr>
        <w:t xml:space="preserve">Ai sensi della legge 123 del 03/08/2007 e s.m.i. recante “Misure in tema della tutela della salute e della sicurezza sul lavoro”, l'Azienda ha effettuato la valutazione delle possibili interferenze e ha concluso che per il contratto in oggetto, trattandosi di attrezzature che possono essere installate nell’arco di 48 ore in ambiente a rischio biologico trascurabile, </w:t>
      </w:r>
      <w:r>
        <w:rPr>
          <w:rFonts w:cs="Calibri" w:cstheme="minorHAnsi"/>
          <w:u w:val="single"/>
        </w:rPr>
        <w:t xml:space="preserve">non esistono interferenze, pertanto i costi per la sicurezza sono pari a zero. </w:t>
      </w:r>
    </w:p>
    <w:p>
      <w:pPr>
        <w:pStyle w:val="Rientrocorpodeltesto"/>
        <w:ind w:left="0" w:hanging="0"/>
        <w:rPr>
          <w:rFonts w:cs="Calibri" w:cstheme="minorHAnsi"/>
          <w:b/>
          <w:b/>
          <w:bCs/>
          <w:i/>
          <w:i/>
          <w:iCs/>
        </w:rPr>
      </w:pPr>
      <w:r>
        <w:rPr>
          <w:rFonts w:cs="Calibri" w:cstheme="minorHAnsi"/>
        </w:rPr>
        <w:t>Gli atti del procedimento sono disponibili presso l’U.O. Appalti e Forniture e possono essere  presi in visione in orario di servizio, previo appuntamento telefonico al nr. 091.6662261-6662680.</w:t>
      </w:r>
    </w:p>
    <w:p>
      <w:pPr>
        <w:pStyle w:val="Normal"/>
        <w:spacing w:lineRule="auto" w:line="360"/>
        <w:jc w:val="both"/>
        <w:rPr>
          <w:rFonts w:cs="Calibri" w:cstheme="minorHAnsi"/>
          <w:sz w:val="22"/>
          <w:szCs w:val="22"/>
        </w:rPr>
      </w:pPr>
      <w:r>
        <w:rPr>
          <w:rFonts w:cs="Calibri" w:cstheme="minorHAnsi"/>
          <w:sz w:val="22"/>
          <w:szCs w:val="22"/>
        </w:rPr>
        <w:t xml:space="preserve">Eventuali chiarimenti saranno inseriti nel sito Aziendale </w:t>
      </w:r>
      <w:hyperlink r:id="rId8">
        <w:r>
          <w:rPr>
            <w:rStyle w:val="CollegamentoInternet"/>
            <w:rFonts w:cs="Calibri" w:cstheme="minorHAnsi"/>
            <w:sz w:val="22"/>
            <w:szCs w:val="22"/>
          </w:rPr>
          <w:t>www.</w:t>
        </w:r>
      </w:hyperlink>
      <w:r>
        <w:rPr>
          <w:rStyle w:val="CollegamentoInternet"/>
          <w:rFonts w:cs="Calibri" w:cstheme="minorHAnsi"/>
          <w:sz w:val="22"/>
          <w:szCs w:val="22"/>
        </w:rPr>
        <w:t>arnascivico.it</w:t>
      </w:r>
      <w:r>
        <w:rPr>
          <w:rFonts w:cs="Calibri" w:cstheme="minorHAnsi"/>
          <w:sz w:val="22"/>
          <w:szCs w:val="22"/>
        </w:rPr>
        <w:t xml:space="preserve"> (cliccare su bandi di gara), le ditte interessate a partecipare dovranno pertanto verificare su tale sito eventuali rettifiche o comunicazioni che dovessero rendersi necessarie fino alla scadenza della gara.</w:t>
      </w:r>
    </w:p>
    <w:p>
      <w:pPr>
        <w:pStyle w:val="Normal"/>
        <w:spacing w:lineRule="auto" w:line="360"/>
        <w:jc w:val="both"/>
        <w:rPr>
          <w:rFonts w:cs="Calibri" w:cstheme="minorHAnsi"/>
          <w:sz w:val="22"/>
          <w:szCs w:val="22"/>
        </w:rPr>
      </w:pPr>
      <w:r>
        <w:rPr>
          <w:rFonts w:cs="Calibri" w:cstheme="minorHAnsi"/>
          <w:sz w:val="22"/>
          <w:szCs w:val="22"/>
        </w:rPr>
        <w:t>Tutte le comunicazioni sul sito avranno valore di notifica, pertanto, è onere della ditta verificare il sito fino al termine di presentazione delle offerte e durante l’espletamento della gara.</w:t>
      </w:r>
    </w:p>
    <w:p>
      <w:pPr>
        <w:pStyle w:val="Normal"/>
        <w:spacing w:lineRule="auto" w:line="360"/>
        <w:jc w:val="both"/>
        <w:rPr>
          <w:rFonts w:cs="Calibri" w:cstheme="minorHAnsi"/>
          <w:sz w:val="22"/>
          <w:szCs w:val="22"/>
        </w:rPr>
      </w:pPr>
      <w:r>
        <w:rPr>
          <w:rFonts w:cs="Calibri" w:cstheme="minorHAnsi"/>
          <w:sz w:val="22"/>
          <w:szCs w:val="22"/>
        </w:rPr>
        <w:t>Ai sensi della legge n. 675/96 e successive modificazioni, si assicura che i dati forniti dalle ditte partecipanti saranno utilizzati esclusivamente per quanto attiene lo svolgimento della presente gara.</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b/>
          <w:bCs/>
          <w:sz w:val="20"/>
          <w:szCs w:val="20"/>
          <w:lang w:eastAsia="it-IT"/>
        </w:rPr>
        <w:t xml:space="preserve">RUP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S’informa che per la presente procedura il RUP è il Funzionario dell’U.O.C. Provveditorato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Distinti saluti. </w:t>
      </w:r>
    </w:p>
    <w:p>
      <w:pPr>
        <w:pStyle w:val="Normal"/>
        <w:jc w:val="center"/>
        <w:rPr>
          <w:sz w:val="18"/>
          <w:szCs w:val="18"/>
        </w:rPr>
      </w:pPr>
      <w:r>
        <w:rPr>
          <w:sz w:val="18"/>
          <w:szCs w:val="18"/>
        </w:rPr>
      </w:r>
    </w:p>
    <w:p>
      <w:pPr>
        <w:pStyle w:val="Normal"/>
        <w:rPr>
          <w:sz w:val="18"/>
          <w:szCs w:val="18"/>
        </w:rPr>
      </w:pPr>
      <w:r>
        <w:rPr>
          <w:sz w:val="18"/>
          <w:szCs w:val="18"/>
        </w:rPr>
        <w:t xml:space="preserve">                     </w:t>
      </w:r>
      <w:r>
        <w:rPr>
          <w:sz w:val="18"/>
          <w:szCs w:val="18"/>
        </w:rPr>
        <w:t>Il Responsabile Unico del Progetto</w:t>
      </w:r>
    </w:p>
    <w:p>
      <w:pPr>
        <w:pStyle w:val="Normal"/>
        <w:jc w:val="center"/>
        <w:rPr>
          <w:sz w:val="18"/>
          <w:szCs w:val="18"/>
        </w:rPr>
      </w:pPr>
      <w:r>
        <w:rPr>
          <w:sz w:val="18"/>
          <w:szCs w:val="18"/>
        </w:rPr>
      </w:r>
    </w:p>
    <w:p>
      <w:pPr>
        <w:pStyle w:val="Normal"/>
        <w:rPr/>
      </w:pPr>
      <w:r>
        <w:rPr>
          <w:sz w:val="18"/>
          <w:szCs w:val="18"/>
        </w:rPr>
        <w:t xml:space="preserve"> </w:t>
      </w:r>
    </w:p>
    <w:p>
      <w:pPr>
        <w:pStyle w:val="Normal"/>
        <w:rPr>
          <w:sz w:val="18"/>
          <w:szCs w:val="18"/>
        </w:rPr>
      </w:pPr>
      <w:r>
        <w:rPr>
          <w:sz w:val="18"/>
          <w:szCs w:val="18"/>
        </w:rPr>
      </w:r>
    </w:p>
    <w:p>
      <w:pPr>
        <w:pStyle w:val="Normal"/>
        <w:rPr/>
      </w:pPr>
      <w:r>
        <w:rPr/>
        <w:tab/>
        <w:tab/>
        <w:tab/>
        <w:tab/>
        <w:tab/>
        <w:tab/>
        <w:tab/>
        <w:tab/>
        <w:t>Il Direttore dell’U.O.C. Provveditorato</w:t>
      </w:r>
    </w:p>
    <w:p>
      <w:pPr>
        <w:pStyle w:val="Normal"/>
        <w:rPr/>
      </w:pPr>
      <w:r>
        <w:rPr/>
        <w:tab/>
        <w:tab/>
        <w:tab/>
        <w:tab/>
        <w:tab/>
        <w:tab/>
        <w:tab/>
        <w:tab/>
        <w:t xml:space="preserve">        Ing. Vincenzo Lo Medico</w:t>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spacing w:lineRule="auto" w:line="360"/>
        <w:jc w:val="both"/>
        <w:rPr>
          <w:rFonts w:cs="Calibri" w:cstheme="minorHAnsi"/>
          <w:sz w:val="22"/>
          <w:szCs w:val="22"/>
        </w:rPr>
      </w:pPr>
      <w:r>
        <w:rPr>
          <w:rFonts w:cs="Calibri" w:cstheme="minorHAnsi"/>
          <w:sz w:val="22"/>
          <w:szCs w:val="22"/>
        </w:rPr>
      </w:r>
    </w:p>
    <w:p>
      <w:pPr>
        <w:pStyle w:val="Normal"/>
        <w:spacing w:lineRule="auto" w:line="360"/>
        <w:jc w:val="both"/>
        <w:rPr>
          <w:rFonts w:cs="Calibri" w:cstheme="minorHAnsi"/>
          <w:sz w:val="22"/>
          <w:szCs w:val="22"/>
        </w:rPr>
      </w:pPr>
      <w:r>
        <w:rPr>
          <w:rFonts w:cs="Calibri" w:cstheme="minorHAnsi"/>
          <w:sz w:val="22"/>
          <w:szCs w:val="22"/>
        </w:rPr>
      </w:r>
    </w:p>
    <w:p>
      <w:pPr>
        <w:pStyle w:val="Normal"/>
        <w:tabs>
          <w:tab w:val="clear" w:pos="708"/>
          <w:tab w:val="left" w:pos="0" w:leader="none"/>
        </w:tabs>
        <w:jc w:val="both"/>
        <w:rPr>
          <w:rFonts w:eastAsia="Arial" w:cs="Calibri" w:cstheme="minorHAnsi"/>
          <w:sz w:val="22"/>
          <w:szCs w:val="22"/>
        </w:rPr>
      </w:pPr>
      <w:r>
        <w:rPr>
          <w:rFonts w:cs="Calibri" w:cstheme="minorHAnsi"/>
          <w:sz w:val="22"/>
          <w:szCs w:val="22"/>
        </w:rPr>
        <w:t>Per espressa accettazione di tutto quanto previsto nelle suddette clausole contrattuali</w:t>
      </w:r>
      <w:r>
        <w:rPr>
          <w:rFonts w:eastAsia="Arial" w:cs="Calibri" w:cstheme="minorHAnsi"/>
          <w:sz w:val="22"/>
          <w:szCs w:val="22"/>
        </w:rPr>
        <w:t xml:space="preserve">                            </w:t>
      </w:r>
    </w:p>
    <w:p>
      <w:pPr>
        <w:pStyle w:val="Normal"/>
        <w:tabs>
          <w:tab w:val="clear" w:pos="708"/>
          <w:tab w:val="left" w:pos="0" w:leader="none"/>
        </w:tabs>
        <w:jc w:val="both"/>
        <w:rPr>
          <w:rFonts w:eastAsia="Arial" w:cs="Calibri" w:cstheme="minorHAnsi"/>
          <w:sz w:val="22"/>
          <w:szCs w:val="22"/>
        </w:rPr>
      </w:pPr>
      <w:r>
        <w:rPr>
          <w:rFonts w:cs="Calibri" w:cstheme="minorHAnsi"/>
          <w:sz w:val="22"/>
          <w:szCs w:val="22"/>
        </w:rPr>
        <w:t>La ditta obbligata</w:t>
      </w:r>
    </w:p>
    <w:p>
      <w:pPr>
        <w:pStyle w:val="Normal"/>
        <w:tabs>
          <w:tab w:val="clear" w:pos="708"/>
          <w:tab w:val="left" w:pos="0" w:leader="none"/>
        </w:tabs>
        <w:jc w:val="both"/>
        <w:rPr>
          <w:rFonts w:cs="Calibri" w:cstheme="minorHAnsi"/>
          <w:sz w:val="22"/>
          <w:szCs w:val="22"/>
        </w:rPr>
      </w:pPr>
      <w:r>
        <w:rPr>
          <w:rFonts w:cs="Calibri" w:cstheme="minorHAnsi"/>
          <w:sz w:val="22"/>
          <w:szCs w:val="22"/>
        </w:rPr>
        <w:t>_____________</w:t>
      </w:r>
    </w:p>
    <w:p>
      <w:pPr>
        <w:pStyle w:val="Normal"/>
        <w:ind w:left="5664" w:firstLine="6"/>
        <w:jc w:val="both"/>
        <w:rPr>
          <w:rFonts w:cs="Calibri" w:cstheme="minorHAnsi"/>
          <w:sz w:val="22"/>
          <w:szCs w:val="22"/>
        </w:rPr>
      </w:pPr>
      <w:r>
        <w:rPr>
          <w:rFonts w:cs="Calibri" w:cstheme="minorHAnsi"/>
          <w:sz w:val="22"/>
          <w:szCs w:val="22"/>
        </w:rPr>
        <w:t>Firma digitale del legale rappresentante</w:t>
      </w:r>
    </w:p>
    <w:p>
      <w:pPr>
        <w:pStyle w:val="Normal"/>
        <w:ind w:left="4956" w:firstLine="708"/>
        <w:jc w:val="both"/>
        <w:rPr>
          <w:rFonts w:cs="Calibri" w:cstheme="minorHAnsi"/>
          <w:i/>
          <w:i/>
          <w:iCs/>
          <w:color w:val="000000"/>
          <w:sz w:val="22"/>
          <w:szCs w:val="22"/>
        </w:rPr>
      </w:pPr>
      <w:r>
        <w:rPr>
          <w:rFonts w:cs="Calibri" w:cstheme="minorHAnsi"/>
          <w:i/>
          <w:iCs/>
          <w:color w:val="000000"/>
          <w:sz w:val="22"/>
          <w:szCs w:val="22"/>
        </w:rPr>
        <w:t>__________________________________</w:t>
      </w:r>
    </w:p>
    <w:p>
      <w:pPr>
        <w:pStyle w:val="Normal"/>
        <w:jc w:val="both"/>
        <w:rPr>
          <w:rFonts w:cs="Calibri" w:cstheme="minorHAnsi"/>
          <w:i/>
          <w:i/>
          <w:iCs/>
          <w:color w:val="000000"/>
          <w:sz w:val="22"/>
          <w:szCs w:val="22"/>
        </w:rPr>
      </w:pPr>
      <w:r>
        <w:rPr>
          <w:rFonts w:cs="Calibri" w:cstheme="minorHAnsi"/>
          <w:i/>
          <w:iCs/>
          <w:color w:val="000000"/>
          <w:sz w:val="22"/>
          <w:szCs w:val="22"/>
        </w:rPr>
      </w:r>
    </w:p>
    <w:p>
      <w:pPr>
        <w:pStyle w:val="Normal"/>
        <w:spacing w:lineRule="auto" w:line="276"/>
        <w:jc w:val="both"/>
        <w:rPr>
          <w:rFonts w:cs="Calibri" w:cstheme="minorHAnsi"/>
          <w:i/>
          <w:i/>
          <w:color w:val="000000"/>
          <w:sz w:val="22"/>
          <w:szCs w:val="22"/>
        </w:rPr>
      </w:pPr>
      <w:r>
        <w:rPr>
          <w:rFonts w:cs="Calibri" w:cstheme="minorHAnsi"/>
          <w:i/>
          <w:color w:val="000000"/>
          <w:sz w:val="22"/>
          <w:szCs w:val="22"/>
        </w:rPr>
        <w:t xml:space="preserve">N.B.: In caso di raggruppamento temporaneo di concorrenti o consorzio ordinario di concorrenti o aggregazione di imprese di rete o GEIE, </w:t>
      </w:r>
      <w:r>
        <w:rPr>
          <w:rFonts w:cs="Calibri" w:cstheme="minorHAnsi"/>
          <w:i/>
          <w:color w:val="000000"/>
          <w:sz w:val="22"/>
          <w:szCs w:val="22"/>
          <w:u w:val="single"/>
        </w:rPr>
        <w:t>non ancora costituiti</w:t>
      </w:r>
      <w:r>
        <w:rPr>
          <w:rFonts w:cs="Calibri" w:cstheme="minorHAnsi"/>
          <w:i/>
          <w:color w:val="000000"/>
          <w:sz w:val="22"/>
          <w:szCs w:val="22"/>
        </w:rPr>
        <w:t>, la presente istanza dovrà essere sottoscritta dai rappresentanti di ciascun soggetto del RTI/consorzio/aggregazione di imprese/GEIE</w:t>
      </w:r>
    </w:p>
    <w:p>
      <w:pPr>
        <w:pStyle w:val="Normal"/>
        <w:spacing w:lineRule="auto" w:line="276"/>
        <w:jc w:val="both"/>
        <w:rPr>
          <w:rFonts w:cs="Calibri" w:cstheme="minorHAnsi"/>
          <w:color w:val="000000"/>
          <w:sz w:val="22"/>
          <w:szCs w:val="22"/>
        </w:rPr>
      </w:pPr>
      <w:r>
        <w:rPr>
          <w:rFonts w:cs="Calibri" w:cstheme="minorHAnsi"/>
          <w:color w:val="000000"/>
          <w:sz w:val="22"/>
          <w:szCs w:val="22"/>
        </w:rPr>
        <w:t>firma _____________________________ per l’Impresa _________________________________________</w:t>
      </w:r>
    </w:p>
    <w:p>
      <w:pPr>
        <w:pStyle w:val="Normal"/>
        <w:spacing w:lineRule="auto" w:line="276" w:before="0" w:after="120"/>
        <w:jc w:val="both"/>
        <w:rPr>
          <w:rFonts w:cs="Calibri" w:cstheme="minorHAnsi"/>
          <w:i/>
          <w:i/>
          <w:iCs/>
          <w:color w:val="000000"/>
          <w:sz w:val="22"/>
          <w:szCs w:val="22"/>
        </w:rPr>
      </w:pPr>
      <w:r>
        <w:rPr>
          <w:rFonts w:cs="Calibri" w:cstheme="minorHAnsi"/>
          <w:i/>
          <w:iCs/>
          <w:color w:val="000000"/>
          <w:sz w:val="22"/>
          <w:szCs w:val="22"/>
        </w:rPr>
        <w:t>(firma digitale)</w:t>
      </w:r>
    </w:p>
    <w:p>
      <w:pPr>
        <w:pStyle w:val="Normal"/>
        <w:spacing w:before="0" w:after="120"/>
        <w:jc w:val="both"/>
        <w:rPr>
          <w:rFonts w:cs="Calibri" w:cstheme="minorHAnsi"/>
          <w:i/>
          <w:i/>
          <w:iCs/>
          <w:color w:val="000000"/>
          <w:sz w:val="22"/>
          <w:szCs w:val="22"/>
        </w:rPr>
      </w:pPr>
      <w:r>
        <w:rPr>
          <w:rFonts w:cs="Calibri" w:cstheme="minorHAnsi"/>
          <w:i/>
          <w:iCs/>
          <w:color w:val="000000"/>
          <w:sz w:val="22"/>
          <w:szCs w:val="22"/>
        </w:rPr>
      </w:r>
    </w:p>
    <w:p>
      <w:pPr>
        <w:pStyle w:val="Normal"/>
        <w:spacing w:lineRule="auto" w:line="276"/>
        <w:jc w:val="both"/>
        <w:rPr>
          <w:rFonts w:cs="Calibri" w:cstheme="minorHAnsi"/>
          <w:color w:val="000000"/>
          <w:sz w:val="22"/>
          <w:szCs w:val="22"/>
        </w:rPr>
      </w:pPr>
      <w:r>
        <w:rPr>
          <w:rFonts w:cs="Calibri" w:cstheme="minorHAnsi"/>
          <w:color w:val="000000"/>
          <w:sz w:val="22"/>
          <w:szCs w:val="22"/>
        </w:rPr>
        <w:t>firma _____________________________ per l’Impresa _________________________________________</w:t>
      </w:r>
    </w:p>
    <w:p>
      <w:pPr>
        <w:pStyle w:val="Normal"/>
        <w:spacing w:lineRule="auto" w:line="276" w:before="0" w:after="120"/>
        <w:jc w:val="both"/>
        <w:rPr>
          <w:rFonts w:cs="Calibri" w:cstheme="minorHAnsi"/>
          <w:i/>
          <w:i/>
          <w:iCs/>
          <w:color w:val="000000"/>
          <w:sz w:val="22"/>
          <w:szCs w:val="22"/>
        </w:rPr>
      </w:pPr>
      <w:r>
        <w:rPr>
          <w:rFonts w:cs="Calibri" w:cstheme="minorHAnsi"/>
          <w:i/>
          <w:iCs/>
          <w:color w:val="000000"/>
          <w:sz w:val="22"/>
          <w:szCs w:val="22"/>
        </w:rPr>
        <w:t>(firma digitale)</w:t>
      </w:r>
    </w:p>
    <w:p>
      <w:pPr>
        <w:pStyle w:val="Normal"/>
        <w:spacing w:before="0" w:after="120"/>
        <w:jc w:val="both"/>
        <w:rPr>
          <w:rFonts w:cs="Calibri" w:cstheme="minorHAnsi"/>
          <w:i/>
          <w:i/>
          <w:iCs/>
          <w:color w:val="000000"/>
          <w:sz w:val="22"/>
          <w:szCs w:val="22"/>
        </w:rPr>
      </w:pPr>
      <w:r>
        <w:rPr>
          <w:rFonts w:cs="Calibri" w:cstheme="minorHAnsi"/>
          <w:i/>
          <w:iCs/>
          <w:color w:val="000000"/>
          <w:sz w:val="22"/>
          <w:szCs w:val="22"/>
        </w:rPr>
      </w:r>
    </w:p>
    <w:p>
      <w:pPr>
        <w:pStyle w:val="Normal"/>
        <w:spacing w:lineRule="auto" w:line="276"/>
        <w:jc w:val="both"/>
        <w:rPr>
          <w:rFonts w:cs="Calibri" w:cstheme="minorHAnsi"/>
          <w:color w:val="000000"/>
          <w:sz w:val="22"/>
          <w:szCs w:val="22"/>
        </w:rPr>
      </w:pPr>
      <w:r>
        <w:rPr>
          <w:rFonts w:cs="Calibri" w:cstheme="minorHAnsi"/>
          <w:color w:val="000000"/>
          <w:sz w:val="22"/>
          <w:szCs w:val="22"/>
        </w:rPr>
        <w:t>firma _____________________________ per l’Impresa _________________________________________</w:t>
      </w:r>
    </w:p>
    <w:p>
      <w:pPr>
        <w:pStyle w:val="Normal"/>
        <w:spacing w:lineRule="auto" w:line="276" w:before="0" w:after="120"/>
        <w:jc w:val="both"/>
        <w:rPr>
          <w:rFonts w:cs="Calibri" w:cstheme="minorHAnsi"/>
          <w:i/>
          <w:i/>
          <w:iCs/>
          <w:color w:val="000000"/>
          <w:sz w:val="22"/>
          <w:szCs w:val="22"/>
        </w:rPr>
      </w:pPr>
      <w:r>
        <w:rPr>
          <w:rFonts w:cs="Calibri" w:cstheme="minorHAnsi"/>
          <w:i/>
          <w:iCs/>
          <w:color w:val="000000"/>
          <w:sz w:val="22"/>
          <w:szCs w:val="22"/>
        </w:rPr>
        <w:t>(firma digitale)</w:t>
      </w:r>
    </w:p>
    <w:p>
      <w:pPr>
        <w:pStyle w:val="Normal"/>
        <w:spacing w:lineRule="auto" w:line="276" w:before="0" w:after="120"/>
        <w:jc w:val="both"/>
        <w:rPr>
          <w:rFonts w:cs="Calibri" w:cstheme="minorHAnsi"/>
          <w:i/>
          <w:i/>
          <w:iCs/>
          <w:color w:val="000000"/>
          <w:sz w:val="22"/>
          <w:szCs w:val="22"/>
        </w:rPr>
      </w:pPr>
      <w:r>
        <w:rPr>
          <w:rFonts w:cs="Calibri" w:cstheme="minorHAnsi"/>
          <w:i/>
          <w:iCs/>
          <w:color w:val="000000"/>
          <w:sz w:val="22"/>
          <w:szCs w:val="22"/>
        </w:rPr>
      </w:r>
    </w:p>
    <w:p>
      <w:pPr>
        <w:pStyle w:val="Normal"/>
        <w:tabs>
          <w:tab w:val="clear" w:pos="708"/>
          <w:tab w:val="left" w:pos="1843" w:leader="none"/>
          <w:tab w:val="left" w:pos="6237" w:leader="none"/>
          <w:tab w:val="left" w:pos="7797" w:leader="none"/>
        </w:tabs>
        <w:spacing w:lineRule="auto" w:line="276"/>
        <w:ind w:left="567" w:hanging="567"/>
        <w:jc w:val="both"/>
        <w:rPr>
          <w:rFonts w:cs="Calibri" w:cstheme="minorHAnsi"/>
          <w:i/>
          <w:i/>
          <w:sz w:val="22"/>
          <w:szCs w:val="22"/>
        </w:rPr>
      </w:pPr>
      <w:r>
        <w:rPr>
          <w:rFonts w:cs="Calibri" w:cstheme="minorHAnsi"/>
          <w:i/>
          <w:sz w:val="22"/>
          <w:szCs w:val="22"/>
        </w:rPr>
        <w:t>N.B.</w:t>
        <w:tab/>
        <w:t>Alla presente dichiarazione deve essere allegata copia fotostatica di un documento di identità in corso di validità del/i soggetto/i firmatario/i.</w:t>
      </w:r>
    </w:p>
    <w:p>
      <w:pPr>
        <w:pStyle w:val="Normal"/>
        <w:tabs>
          <w:tab w:val="clear" w:pos="708"/>
          <w:tab w:val="left" w:pos="1843" w:leader="none"/>
          <w:tab w:val="left" w:pos="6237" w:leader="none"/>
          <w:tab w:val="left" w:pos="7797" w:leader="none"/>
        </w:tabs>
        <w:ind w:left="567" w:hanging="567"/>
        <w:jc w:val="both"/>
        <w:rPr>
          <w:rFonts w:cs="Calibri" w:cstheme="minorHAnsi"/>
          <w:i/>
          <w:i/>
          <w:sz w:val="22"/>
          <w:szCs w:val="22"/>
        </w:rPr>
      </w:pPr>
      <w:r>
        <w:rPr>
          <w:rFonts w:cs="Calibri" w:cstheme="minorHAnsi"/>
          <w:i/>
          <w:sz w:val="22"/>
          <w:szCs w:val="22"/>
        </w:rPr>
      </w:r>
    </w:p>
    <w:p>
      <w:pPr>
        <w:pStyle w:val="Normal"/>
        <w:tabs>
          <w:tab w:val="clear" w:pos="708"/>
          <w:tab w:val="left" w:pos="1843" w:leader="none"/>
          <w:tab w:val="left" w:pos="6237" w:leader="none"/>
          <w:tab w:val="left" w:pos="7797" w:leader="none"/>
        </w:tabs>
        <w:spacing w:lineRule="auto" w:line="276"/>
        <w:ind w:left="567" w:hanging="567"/>
        <w:jc w:val="both"/>
        <w:rPr>
          <w:rFonts w:cs="Calibri" w:cstheme="minorHAnsi"/>
          <w:b/>
          <w:b/>
          <w:i/>
          <w:i/>
          <w:sz w:val="22"/>
          <w:szCs w:val="22"/>
          <w:u w:val="single"/>
        </w:rPr>
      </w:pPr>
      <w:r>
        <w:rPr>
          <w:rFonts w:cs="Calibri" w:cstheme="minorHAnsi"/>
          <w:i/>
          <w:sz w:val="22"/>
          <w:szCs w:val="22"/>
        </w:rPr>
        <w:t>N.B</w:t>
        <w:tab/>
      </w:r>
      <w:r>
        <w:rPr>
          <w:rFonts w:cs="Calibri" w:cstheme="minorHAnsi"/>
          <w:b/>
          <w:i/>
          <w:sz w:val="22"/>
          <w:szCs w:val="22"/>
          <w:u w:val="single"/>
        </w:rPr>
        <w:t>ogni pagina</w:t>
      </w:r>
      <w:r>
        <w:rPr>
          <w:rFonts w:cs="Calibri" w:cstheme="minorHAnsi"/>
          <w:i/>
          <w:sz w:val="22"/>
          <w:szCs w:val="22"/>
        </w:rPr>
        <w:t xml:space="preserve"> del presente modulo dovrà essere corredato di </w:t>
      </w:r>
      <w:r>
        <w:rPr>
          <w:rFonts w:cs="Calibri" w:cstheme="minorHAnsi"/>
          <w:b/>
          <w:i/>
          <w:sz w:val="22"/>
          <w:szCs w:val="22"/>
          <w:u w:val="single"/>
        </w:rPr>
        <w:t>timbro della società e sigla del legale rappresentante/procuratore</w:t>
      </w:r>
    </w:p>
    <w:p>
      <w:pPr>
        <w:pStyle w:val="Normal"/>
        <w:tabs>
          <w:tab w:val="clear" w:pos="708"/>
          <w:tab w:val="left" w:pos="1843" w:leader="none"/>
          <w:tab w:val="left" w:pos="6237" w:leader="none"/>
          <w:tab w:val="left" w:pos="7797" w:leader="none"/>
        </w:tabs>
        <w:spacing w:lineRule="auto" w:line="276"/>
        <w:ind w:left="567" w:hanging="567"/>
        <w:jc w:val="both"/>
        <w:rPr>
          <w:rFonts w:cs="Calibri" w:cstheme="minorHAnsi"/>
          <w:i/>
          <w:i/>
          <w:sz w:val="22"/>
          <w:szCs w:val="22"/>
        </w:rPr>
      </w:pPr>
      <w:r>
        <w:rPr>
          <w:rFonts w:cs="Calibri" w:cstheme="minorHAnsi"/>
          <w:i/>
          <w:sz w:val="22"/>
          <w:szCs w:val="22"/>
        </w:rPr>
        <w:tab/>
        <w:t>Qualora la documentazione venga sottoscritta  dal “procuratore/i” della società, dovrà essere allegata copia della relativa procura notarile (GENERALE O SPECIALE) o altro documento da cui evincere i poteri di rappresentanza.</w:t>
      </w:r>
      <w:r>
        <w:rPr>
          <w:rFonts w:cs="Calibri" w:cstheme="minorHAnsi"/>
          <w:b/>
          <w:i/>
          <w:sz w:val="22"/>
          <w:szCs w:val="22"/>
          <w:u w:val="single"/>
        </w:rPr>
        <w:t xml:space="preserve"> </w:t>
      </w:r>
    </w:p>
    <w:p>
      <w:pPr>
        <w:pStyle w:val="Normal"/>
        <w:spacing w:lineRule="auto" w:line="360"/>
        <w:jc w:val="both"/>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rPr>
          <w:rFonts w:ascii="Arial" w:hAnsi="Arial" w:eastAsia="Times New Roman" w:cs="Arial"/>
          <w:sz w:val="20"/>
          <w:szCs w:val="20"/>
          <w:lang w:eastAsia="it-IT"/>
        </w:rPr>
      </w:pPr>
      <w:r>
        <w:rPr/>
      </w:r>
    </w:p>
    <w:sectPr>
      <w:type w:val="nextPage"/>
      <w:pgSz w:w="11906" w:h="16838"/>
      <w:pgMar w:left="1134" w:right="1642"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ambria">
    <w:charset w:val="00"/>
    <w:family w:val="roman"/>
    <w:pitch w:val="variable"/>
  </w:font>
  <w:font w:name="Arial">
    <w:charset w:val="00"/>
    <w:family w:val="roman"/>
    <w:pitch w:val="variable"/>
  </w:font>
  <w:font w:name="Trebuchet MS">
    <w:charset w:val="00"/>
    <w:family w:val="roman"/>
    <w:pitch w:val="variable"/>
  </w:font>
  <w:font w:name="Symbol">
    <w:charset w:val="00"/>
    <w:family w:val="roman"/>
    <w:pitch w:val="variable"/>
  </w:font>
  <w:font w:name="Verdana">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FRKTQP+Futura-Medium">
    <w:altName w:val="Arial"/>
    <w:charset w:val="00"/>
    <w:family w:val="roman"/>
    <w:pitch w:val="variable"/>
  </w:font>
  <w:font w:name="Futura-Medium">
    <w:altName w:val="Segoe UI"/>
    <w:charset w:val="00"/>
    <w:family w:val="roman"/>
    <w:pitch w:val="variable"/>
  </w:font>
  <w:font w:name="Arial">
    <w:charset w:val="01"/>
    <w:family w:val="swiss"/>
    <w:pitch w:val="variable"/>
  </w:font>
  <w:font w:name="Roboto">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7"/>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3"/>
      <w:numFmt w:val="decimal"/>
      <w:lvlText w:val="%1."/>
      <w:lvlJc w:val="left"/>
      <w:pPr>
        <w:tabs>
          <w:tab w:val="num" w:pos="720"/>
        </w:tabs>
        <w:ind w:left="720" w:hanging="360"/>
      </w:pPr>
      <w:rPr/>
    </w:lvl>
    <w:lvl w:ilvl="1">
      <w:start w:val="1"/>
      <w:numFmt w:val="upperLetter"/>
      <w:lvlText w:val="%2."/>
      <w:lvlJc w:val="left"/>
      <w:pPr>
        <w:tabs>
          <w:tab w:val="num" w:pos="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555f"/>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Titolo1" w:customStyle="1">
    <w:name w:val="Heading 1"/>
    <w:basedOn w:val="Normal"/>
    <w:next w:val="Normal"/>
    <w:link w:val="Titolo1Carattere"/>
    <w:qFormat/>
    <w:rsid w:val="00f42220"/>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olo2" w:customStyle="1">
    <w:name w:val="Heading 2"/>
    <w:basedOn w:val="Normal"/>
    <w:next w:val="Normal"/>
    <w:link w:val="Titolo2Carattere"/>
    <w:unhideWhenUsed/>
    <w:qFormat/>
    <w:rsid w:val="00f42220"/>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3" w:customStyle="1">
    <w:name w:val="Heading 3"/>
    <w:basedOn w:val="Normal"/>
    <w:next w:val="Normal"/>
    <w:link w:val="Titolo3Carattere"/>
    <w:unhideWhenUsed/>
    <w:qFormat/>
    <w:rsid w:val="00f42220"/>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rPr>
  </w:style>
  <w:style w:type="paragraph" w:styleId="Titolo4" w:customStyle="1">
    <w:name w:val="Heading 4"/>
    <w:basedOn w:val="Normal"/>
    <w:next w:val="Normal"/>
    <w:link w:val="Titolo4Carattere"/>
    <w:qFormat/>
    <w:rsid w:val="001c45be"/>
    <w:pPr>
      <w:keepNext w:val="true"/>
      <w:keepLines/>
      <w:tabs>
        <w:tab w:val="clear" w:pos="708"/>
        <w:tab w:val="left" w:pos="0" w:leader="none"/>
      </w:tabs>
      <w:spacing w:lineRule="auto" w:line="276" w:before="200" w:after="120"/>
      <w:jc w:val="both"/>
      <w:textAlignment w:val="baseline"/>
      <w:outlineLvl w:val="3"/>
    </w:pPr>
    <w:rPr>
      <w:rFonts w:ascii="Cambria" w:hAnsi="Cambria" w:eastAsia="MS Gothic" w:cs="Cambria"/>
      <w:b/>
      <w:bCs/>
      <w:i/>
      <w:iCs/>
      <w:color w:val="4F81BD"/>
      <w:szCs w:val="22"/>
      <w:lang w:eastAsia="zh-CN"/>
    </w:rPr>
  </w:style>
  <w:style w:type="paragraph" w:styleId="Titolo5" w:customStyle="1">
    <w:name w:val="Heading 5"/>
    <w:basedOn w:val="Normal"/>
    <w:next w:val="Normal"/>
    <w:link w:val="Titolo5Carattere"/>
    <w:qFormat/>
    <w:rsid w:val="001c45be"/>
    <w:pPr>
      <w:tabs>
        <w:tab w:val="clear" w:pos="708"/>
        <w:tab w:val="left" w:pos="0" w:leader="none"/>
      </w:tabs>
      <w:spacing w:before="240" w:after="60"/>
      <w:outlineLvl w:val="4"/>
    </w:pPr>
    <w:rPr>
      <w:rFonts w:ascii="Calibri" w:hAnsi="Calibri" w:eastAsia="Times New Roman" w:cs="Calibri"/>
      <w:b/>
      <w:bCs/>
      <w:i/>
      <w:iCs/>
      <w:sz w:val="26"/>
      <w:szCs w:val="26"/>
      <w:lang w:eastAsia="it-IT"/>
    </w:rPr>
  </w:style>
  <w:style w:type="paragraph" w:styleId="Titolo6" w:customStyle="1">
    <w:name w:val="Heading 6"/>
    <w:basedOn w:val="Normal"/>
    <w:next w:val="Normal"/>
    <w:link w:val="Titolo6Carattere"/>
    <w:qFormat/>
    <w:rsid w:val="001c45be"/>
    <w:pPr>
      <w:keepNext w:val="true"/>
      <w:tabs>
        <w:tab w:val="clear" w:pos="708"/>
        <w:tab w:val="left" w:pos="0" w:leader="none"/>
      </w:tabs>
      <w:spacing w:lineRule="auto" w:line="276" w:before="240" w:after="120"/>
      <w:jc w:val="both"/>
      <w:textAlignment w:val="baseline"/>
      <w:outlineLvl w:val="5"/>
    </w:pPr>
    <w:rPr>
      <w:rFonts w:ascii="Arial" w:hAnsi="Arial" w:eastAsia="Microsoft YaHei" w:cs="Lucida Sans"/>
      <w:b/>
      <w:bCs/>
      <w:sz w:val="21"/>
      <w:szCs w:val="21"/>
      <w:lang w:eastAsia="zh-CN"/>
    </w:rPr>
  </w:style>
  <w:style w:type="paragraph" w:styleId="Titolo7" w:customStyle="1">
    <w:name w:val="Heading 7"/>
    <w:basedOn w:val="Normal"/>
    <w:next w:val="Normal"/>
    <w:link w:val="Titolo7Carattere"/>
    <w:qFormat/>
    <w:rsid w:val="001c45be"/>
    <w:pPr>
      <w:keepNext w:val="true"/>
      <w:tabs>
        <w:tab w:val="clear" w:pos="708"/>
        <w:tab w:val="left" w:pos="0" w:leader="none"/>
      </w:tabs>
      <w:spacing w:lineRule="auto" w:line="276" w:before="240" w:after="120"/>
      <w:jc w:val="both"/>
      <w:textAlignment w:val="baseline"/>
      <w:outlineLvl w:val="6"/>
    </w:pPr>
    <w:rPr>
      <w:rFonts w:ascii="Arial" w:hAnsi="Arial" w:eastAsia="Microsoft YaHei" w:cs="Lucida Sans"/>
      <w:b/>
      <w:bCs/>
      <w:sz w:val="21"/>
      <w:szCs w:val="21"/>
      <w:lang w:eastAsia="zh-CN"/>
    </w:rPr>
  </w:style>
  <w:style w:type="paragraph" w:styleId="Titolo8" w:customStyle="1">
    <w:name w:val="Heading 8"/>
    <w:basedOn w:val="Normal"/>
    <w:next w:val="Normal"/>
    <w:link w:val="Titolo8Carattere"/>
    <w:qFormat/>
    <w:rsid w:val="001c45be"/>
    <w:pPr>
      <w:keepNext w:val="true"/>
      <w:tabs>
        <w:tab w:val="clear" w:pos="708"/>
        <w:tab w:val="left" w:pos="0" w:leader="none"/>
      </w:tabs>
      <w:spacing w:lineRule="auto" w:line="276" w:before="240" w:after="120"/>
      <w:jc w:val="both"/>
      <w:textAlignment w:val="baseline"/>
      <w:outlineLvl w:val="7"/>
    </w:pPr>
    <w:rPr>
      <w:rFonts w:ascii="Arial" w:hAnsi="Arial" w:eastAsia="Microsoft YaHei" w:cs="Lucida Sans"/>
      <w:b/>
      <w:bCs/>
      <w:sz w:val="21"/>
      <w:szCs w:val="21"/>
      <w:lang w:eastAsia="zh-CN"/>
    </w:rPr>
  </w:style>
  <w:style w:type="paragraph" w:styleId="Titolo9" w:customStyle="1">
    <w:name w:val="Heading 9"/>
    <w:basedOn w:val="Normal"/>
    <w:next w:val="Normal"/>
    <w:link w:val="Titolo9Carattere"/>
    <w:qFormat/>
    <w:rsid w:val="001c45be"/>
    <w:pPr>
      <w:keepNext w:val="true"/>
      <w:tabs>
        <w:tab w:val="clear" w:pos="708"/>
        <w:tab w:val="left" w:pos="0" w:leader="none"/>
      </w:tabs>
      <w:spacing w:lineRule="auto" w:line="276" w:before="240" w:after="120"/>
      <w:jc w:val="both"/>
      <w:textAlignment w:val="baseline"/>
      <w:outlineLvl w:val="8"/>
    </w:pPr>
    <w:rPr>
      <w:rFonts w:ascii="Arial" w:hAnsi="Arial" w:eastAsia="Microsoft YaHei" w:cs="Lucida Sans"/>
      <w:b/>
      <w:bCs/>
      <w:sz w:val="21"/>
      <w:szCs w:val="21"/>
      <w:lang w:eastAsia="zh-CN"/>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f42220"/>
    <w:rPr>
      <w:rFonts w:ascii="Calibri Light" w:hAnsi="Calibri Light" w:eastAsia="" w:cs="" w:asciiTheme="majorHAnsi" w:cstheme="majorBidi" w:eastAsiaTheme="majorEastAsia" w:hAnsiTheme="majorHAnsi"/>
      <w:color w:val="2F5496" w:themeColor="accent1" w:themeShade="bf"/>
      <w:sz w:val="32"/>
      <w:szCs w:val="32"/>
    </w:rPr>
  </w:style>
  <w:style w:type="character" w:styleId="Titolo2Carattere" w:customStyle="1">
    <w:name w:val="Titolo 2 Carattere"/>
    <w:basedOn w:val="DefaultParagraphFont"/>
    <w:qFormat/>
    <w:rsid w:val="00f42220"/>
    <w:rPr>
      <w:rFonts w:ascii="Calibri Light" w:hAnsi="Calibri Light" w:eastAsia="" w:cs="" w:asciiTheme="majorHAnsi" w:cstheme="majorBidi" w:eastAsiaTheme="majorEastAsia" w:hAnsiTheme="majorHAnsi"/>
      <w:color w:val="2F5496" w:themeColor="accent1" w:themeShade="bf"/>
      <w:sz w:val="26"/>
      <w:szCs w:val="26"/>
    </w:rPr>
  </w:style>
  <w:style w:type="character" w:styleId="Titolo3Carattere" w:customStyle="1">
    <w:name w:val="Titolo 3 Carattere"/>
    <w:basedOn w:val="DefaultParagraphFont"/>
    <w:uiPriority w:val="9"/>
    <w:qFormat/>
    <w:rsid w:val="00f42220"/>
    <w:rPr>
      <w:rFonts w:ascii="Calibri Light" w:hAnsi="Calibri Light" w:eastAsia="" w:cs="" w:asciiTheme="majorHAnsi" w:cstheme="majorBidi" w:eastAsiaTheme="majorEastAsia" w:hAnsiTheme="majorHAnsi"/>
      <w:color w:val="1F3763" w:themeColor="accent1" w:themeShade="7f"/>
    </w:rPr>
  </w:style>
  <w:style w:type="character" w:styleId="CollegamentoInternet" w:customStyle="1">
    <w:name w:val="Collegamento Internet"/>
    <w:uiPriority w:val="99"/>
    <w:rsid w:val="0023796e"/>
    <w:rPr>
      <w:color w:val="000080"/>
      <w:u w:val="single"/>
    </w:rPr>
  </w:style>
  <w:style w:type="character" w:styleId="UnresolvedMention" w:customStyle="1">
    <w:name w:val="Unresolved Mention"/>
    <w:basedOn w:val="DefaultParagraphFont"/>
    <w:uiPriority w:val="99"/>
    <w:semiHidden/>
    <w:unhideWhenUsed/>
    <w:qFormat/>
    <w:rsid w:val="00f42220"/>
    <w:rPr>
      <w:color w:val="605E5C"/>
      <w:shd w:fill="E1DFDD" w:val="clear"/>
    </w:rPr>
  </w:style>
  <w:style w:type="character" w:styleId="Titolo4Carattere" w:customStyle="1">
    <w:name w:val="Titolo 4 Carattere"/>
    <w:basedOn w:val="DefaultParagraphFont"/>
    <w:qFormat/>
    <w:rsid w:val="001c45be"/>
    <w:rPr>
      <w:rFonts w:ascii="Cambria" w:hAnsi="Cambria" w:eastAsia="MS Gothic" w:cs="Cambria"/>
      <w:b/>
      <w:bCs/>
      <w:i/>
      <w:iCs/>
      <w:color w:val="4F81BD"/>
      <w:szCs w:val="22"/>
      <w:lang w:eastAsia="zh-CN"/>
    </w:rPr>
  </w:style>
  <w:style w:type="character" w:styleId="Titolo5Carattere" w:customStyle="1">
    <w:name w:val="Titolo 5 Carattere"/>
    <w:basedOn w:val="DefaultParagraphFont"/>
    <w:qFormat/>
    <w:rsid w:val="001c45be"/>
    <w:rPr>
      <w:rFonts w:ascii="Calibri" w:hAnsi="Calibri" w:eastAsia="Times New Roman" w:cs="Calibri"/>
      <w:b/>
      <w:bCs/>
      <w:i/>
      <w:iCs/>
      <w:sz w:val="26"/>
      <w:szCs w:val="26"/>
      <w:lang w:eastAsia="it-IT"/>
    </w:rPr>
  </w:style>
  <w:style w:type="character" w:styleId="Titolo6Carattere" w:customStyle="1">
    <w:name w:val="Titolo 6 Carattere"/>
    <w:basedOn w:val="DefaultParagraphFont"/>
    <w:qFormat/>
    <w:rsid w:val="001c45be"/>
    <w:rPr>
      <w:rFonts w:ascii="Arial" w:hAnsi="Arial" w:eastAsia="Microsoft YaHei" w:cs="Lucida Sans"/>
      <w:b/>
      <w:bCs/>
      <w:sz w:val="21"/>
      <w:szCs w:val="21"/>
      <w:lang w:eastAsia="zh-CN"/>
    </w:rPr>
  </w:style>
  <w:style w:type="character" w:styleId="Titolo7Carattere" w:customStyle="1">
    <w:name w:val="Titolo 7 Carattere"/>
    <w:basedOn w:val="DefaultParagraphFont"/>
    <w:qFormat/>
    <w:rsid w:val="001c45be"/>
    <w:rPr>
      <w:rFonts w:ascii="Arial" w:hAnsi="Arial" w:eastAsia="Microsoft YaHei" w:cs="Lucida Sans"/>
      <w:b/>
      <w:bCs/>
      <w:sz w:val="21"/>
      <w:szCs w:val="21"/>
      <w:lang w:eastAsia="zh-CN"/>
    </w:rPr>
  </w:style>
  <w:style w:type="character" w:styleId="Titolo8Carattere" w:customStyle="1">
    <w:name w:val="Titolo 8 Carattere"/>
    <w:basedOn w:val="DefaultParagraphFont"/>
    <w:qFormat/>
    <w:rsid w:val="001c45be"/>
    <w:rPr>
      <w:rFonts w:ascii="Arial" w:hAnsi="Arial" w:eastAsia="Microsoft YaHei" w:cs="Lucida Sans"/>
      <w:b/>
      <w:bCs/>
      <w:sz w:val="21"/>
      <w:szCs w:val="21"/>
      <w:lang w:eastAsia="zh-CN"/>
    </w:rPr>
  </w:style>
  <w:style w:type="character" w:styleId="Titolo9Carattere" w:customStyle="1">
    <w:name w:val="Titolo 9 Carattere"/>
    <w:basedOn w:val="DefaultParagraphFont"/>
    <w:qFormat/>
    <w:rsid w:val="001c45be"/>
    <w:rPr>
      <w:rFonts w:ascii="Arial" w:hAnsi="Arial" w:eastAsia="Microsoft YaHei" w:cs="Lucida Sans"/>
      <w:b/>
      <w:bCs/>
      <w:sz w:val="21"/>
      <w:szCs w:val="21"/>
      <w:lang w:eastAsia="zh-CN"/>
    </w:rPr>
  </w:style>
  <w:style w:type="character" w:styleId="Carpredefinitoparagrafo5" w:customStyle="1">
    <w:name w:val="Car. predefinito paragrafo5"/>
    <w:qFormat/>
    <w:rsid w:val="001c45be"/>
    <w:rPr/>
  </w:style>
  <w:style w:type="character" w:styleId="CorpodeltestoCarattere" w:customStyle="1">
    <w:name w:val="Corpo del testo Carattere"/>
    <w:basedOn w:val="DefaultParagraphFont"/>
    <w:uiPriority w:val="99"/>
    <w:qFormat/>
    <w:rsid w:val="00141de0"/>
    <w:rPr/>
  </w:style>
  <w:style w:type="character" w:styleId="CorpotestoCarattere1" w:customStyle="1">
    <w:name w:val="Corpo testo Carattere1"/>
    <w:basedOn w:val="DefaultParagraphFont"/>
    <w:uiPriority w:val="99"/>
    <w:semiHidden/>
    <w:qFormat/>
    <w:rsid w:val="00141de0"/>
    <w:rPr/>
  </w:style>
  <w:style w:type="character" w:styleId="RientrocorpodeltestoCarattere" w:customStyle="1">
    <w:name w:val="Rientro corpo del testo Carattere"/>
    <w:basedOn w:val="DefaultParagraphFont"/>
    <w:uiPriority w:val="99"/>
    <w:qFormat/>
    <w:rsid w:val="00141de0"/>
    <w:rPr>
      <w:sz w:val="22"/>
      <w:szCs w:val="22"/>
    </w:rPr>
  </w:style>
  <w:style w:type="character" w:styleId="Strong">
    <w:name w:val="Strong"/>
    <w:basedOn w:val="DefaultParagraphFont"/>
    <w:uiPriority w:val="22"/>
    <w:qFormat/>
    <w:rsid w:val="006157f4"/>
    <w:rPr>
      <w:b/>
      <w:bCs/>
    </w:rPr>
  </w:style>
  <w:style w:type="character" w:styleId="Appleconvertedspace" w:customStyle="1">
    <w:name w:val="apple-converted-space"/>
    <w:basedOn w:val="DefaultParagraphFont"/>
    <w:qFormat/>
    <w:rsid w:val="006157f4"/>
    <w:rPr/>
  </w:style>
  <w:style w:type="character" w:styleId="Corpodeltesto2Carattere" w:customStyle="1">
    <w:name w:val="Corpo del testo 2 Carattere"/>
    <w:basedOn w:val="DefaultParagraphFont"/>
    <w:link w:val="BodyText2"/>
    <w:uiPriority w:val="99"/>
    <w:semiHidden/>
    <w:qFormat/>
    <w:rsid w:val="00352809"/>
    <w:rPr/>
  </w:style>
  <w:style w:type="character" w:styleId="IntestazioneCarattere" w:customStyle="1">
    <w:name w:val="Intestazione Carattere"/>
    <w:basedOn w:val="DefaultParagraphFont"/>
    <w:qFormat/>
    <w:rsid w:val="00352809"/>
    <w:rPr>
      <w:rFonts w:ascii="Times New Roman" w:hAnsi="Times New Roman" w:eastAsia="Calibri" w:cs="Times New Roman"/>
      <w:color w:val="00000A"/>
      <w:kern w:val="2"/>
      <w:lang w:eastAsia="it-IT" w:bidi="it-IT"/>
    </w:rPr>
  </w:style>
  <w:style w:type="character" w:styleId="NumeroelencoCarattere" w:customStyle="1">
    <w:name w:val="Numero elenco Carattere"/>
    <w:link w:val="ListNumber"/>
    <w:qFormat/>
    <w:rsid w:val="00352809"/>
    <w:rPr>
      <w:rFonts w:ascii="Trebuchet MS" w:hAnsi="Trebuchet MS" w:eastAsia="Times New Roman" w:cs="Times New Roman"/>
      <w:kern w:val="2"/>
      <w:sz w:val="20"/>
    </w:rPr>
  </w:style>
  <w:style w:type="character" w:styleId="IntestazioneCarattere1" w:customStyle="1">
    <w:name w:val="Intestazione Carattere1"/>
    <w:basedOn w:val="DefaultParagraphFont"/>
    <w:uiPriority w:val="99"/>
    <w:semiHidden/>
    <w:qFormat/>
    <w:rsid w:val="00352809"/>
    <w:rPr/>
  </w:style>
  <w:style w:type="character" w:styleId="WW8Num2z0" w:customStyle="1">
    <w:name w:val="WW8Num2z0"/>
    <w:qFormat/>
    <w:rsid w:val="00ee555f"/>
    <w:rPr>
      <w:rFonts w:ascii="Symbol" w:hAnsi="Symbol" w:cs="Symbol"/>
      <w:color w:val="000000"/>
    </w:rPr>
  </w:style>
  <w:style w:type="character" w:styleId="WW8Num2z1" w:customStyle="1">
    <w:name w:val="WW8Num2z1"/>
    <w:qFormat/>
    <w:rsid w:val="00ee555f"/>
    <w:rPr>
      <w:rFonts w:ascii="Verdana" w:hAnsi="Verdana" w:cs="Verdana"/>
      <w:b w:val="false"/>
      <w:i w:val="false"/>
      <w:color w:val="000000"/>
      <w:sz w:val="20"/>
      <w:szCs w:val="20"/>
    </w:rPr>
  </w:style>
  <w:style w:type="character" w:styleId="WW8Num2z2" w:customStyle="1">
    <w:name w:val="WW8Num2z2"/>
    <w:qFormat/>
    <w:rsid w:val="00ee555f"/>
    <w:rPr>
      <w:rFonts w:ascii="Wingdings" w:hAnsi="Wingdings" w:cs="Wingdings"/>
    </w:rPr>
  </w:style>
  <w:style w:type="character" w:styleId="WW8Num2z4" w:customStyle="1">
    <w:name w:val="WW8Num2z4"/>
    <w:qFormat/>
    <w:rsid w:val="00ee555f"/>
    <w:rPr>
      <w:rFonts w:ascii="Courier New" w:hAnsi="Courier New" w:cs="Courier New"/>
    </w:rPr>
  </w:style>
  <w:style w:type="character" w:styleId="WW8Num2z6" w:customStyle="1">
    <w:name w:val="WW8Num2z6"/>
    <w:qFormat/>
    <w:rsid w:val="00ee555f"/>
    <w:rPr>
      <w:rFonts w:ascii="Symbol" w:hAnsi="Symbol" w:cs="Symbol"/>
    </w:rPr>
  </w:style>
  <w:style w:type="character" w:styleId="WW8Num4z0" w:customStyle="1">
    <w:name w:val="WW8Num4z0"/>
    <w:qFormat/>
    <w:rsid w:val="00ee555f"/>
    <w:rPr>
      <w:rFonts w:ascii="Verdana" w:hAnsi="Verdana" w:cs="Verdana"/>
      <w:sz w:val="24"/>
      <w:szCs w:val="24"/>
    </w:rPr>
  </w:style>
  <w:style w:type="character" w:styleId="TestofumettoCarattere" w:customStyle="1">
    <w:name w:val="Testo fumetto Carattere"/>
    <w:basedOn w:val="DefaultParagraphFont"/>
    <w:link w:val="BalloonText"/>
    <w:uiPriority w:val="99"/>
    <w:semiHidden/>
    <w:qFormat/>
    <w:rsid w:val="00646c4b"/>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99"/>
    <w:unhideWhenUsed/>
    <w:rsid w:val="00141de0"/>
    <w:pPr>
      <w:spacing w:lineRule="auto" w:line="360" w:before="0" w:after="120"/>
    </w:pPr>
    <w:rPr/>
  </w:style>
  <w:style w:type="paragraph" w:styleId="Elenco">
    <w:name w:val="List"/>
    <w:basedOn w:val="Corpodeltesto"/>
    <w:rsid w:val="00ee555f"/>
    <w:pPr/>
    <w:rPr>
      <w:rFonts w:cs="Lucida Sans"/>
    </w:rPr>
  </w:style>
  <w:style w:type="paragraph" w:styleId="Didascalia" w:customStyle="1">
    <w:name w:val="Caption"/>
    <w:basedOn w:val="Normal"/>
    <w:qFormat/>
    <w:rsid w:val="00ee555f"/>
    <w:pPr>
      <w:suppressLineNumbers/>
      <w:spacing w:before="120" w:after="120"/>
    </w:pPr>
    <w:rPr>
      <w:rFonts w:cs="Lucida Sans"/>
      <w:i/>
      <w:iCs/>
    </w:rPr>
  </w:style>
  <w:style w:type="paragraph" w:styleId="Indice" w:customStyle="1">
    <w:name w:val="Indice"/>
    <w:basedOn w:val="Normal"/>
    <w:qFormat/>
    <w:rsid w:val="00ee555f"/>
    <w:pPr>
      <w:suppressLineNumbers/>
    </w:pPr>
    <w:rPr>
      <w:rFonts w:cs="Lucida Sans"/>
    </w:rPr>
  </w:style>
  <w:style w:type="paragraph" w:styleId="Titoloprincipale">
    <w:name w:val="Title"/>
    <w:basedOn w:val="Normal"/>
    <w:next w:val="Corpodeltesto"/>
    <w:qFormat/>
    <w:rsid w:val="00ee555f"/>
    <w:pPr>
      <w:keepNext w:val="true"/>
      <w:spacing w:before="240" w:after="120"/>
    </w:pPr>
    <w:rPr>
      <w:rFonts w:ascii="Liberation Sans" w:hAnsi="Liberation Sans" w:eastAsia="Microsoft YaHei" w:cs="Lucida Sans"/>
      <w:sz w:val="28"/>
      <w:szCs w:val="28"/>
    </w:rPr>
  </w:style>
  <w:style w:type="paragraph" w:styleId="NoSpacing">
    <w:name w:val="No Spacing"/>
    <w:uiPriority w:val="1"/>
    <w:qFormat/>
    <w:rsid w:val="00f4222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NormalWeb">
    <w:name w:val="Normal (Web)"/>
    <w:basedOn w:val="Normal"/>
    <w:qFormat/>
    <w:rsid w:val="00ee555f"/>
    <w:pPr>
      <w:spacing w:before="280" w:after="280"/>
    </w:pPr>
    <w:rPr>
      <w:rFonts w:ascii="Times New Roman" w:hAnsi="Times New Roman" w:eastAsia="Times New Roman" w:cs="Times New Roman"/>
    </w:rPr>
  </w:style>
  <w:style w:type="paragraph" w:styleId="ListParagraph">
    <w:name w:val="List Paragraph"/>
    <w:basedOn w:val="Normal"/>
    <w:uiPriority w:val="1"/>
    <w:qFormat/>
    <w:rsid w:val="000a54c1"/>
    <w:pPr>
      <w:spacing w:before="0" w:after="0"/>
      <w:ind w:left="720" w:hanging="0"/>
      <w:contextualSpacing/>
    </w:pPr>
    <w:rPr/>
  </w:style>
  <w:style w:type="paragraph" w:styleId="Rientrocorpodeltesto">
    <w:name w:val="Body Text Indent"/>
    <w:basedOn w:val="Normal"/>
    <w:link w:val="RientrocorpodeltestoCarattere"/>
    <w:uiPriority w:val="99"/>
    <w:unhideWhenUsed/>
    <w:rsid w:val="00141de0"/>
    <w:pPr>
      <w:spacing w:lineRule="auto" w:line="360" w:before="0" w:after="120"/>
      <w:ind w:left="283" w:hanging="0"/>
    </w:pPr>
    <w:rPr>
      <w:sz w:val="22"/>
      <w:szCs w:val="22"/>
    </w:rPr>
  </w:style>
  <w:style w:type="paragraph" w:styleId="Western" w:customStyle="1">
    <w:name w:val="western"/>
    <w:basedOn w:val="Normal"/>
    <w:qFormat/>
    <w:rsid w:val="006157f4"/>
    <w:pPr>
      <w:spacing w:beforeAutospacing="1" w:afterAutospacing="1"/>
    </w:pPr>
    <w:rPr>
      <w:rFonts w:ascii="Times New Roman" w:hAnsi="Times New Roman" w:eastAsia="Times New Roman" w:cs="Times New Roman"/>
      <w:lang w:eastAsia="it-IT"/>
    </w:rPr>
  </w:style>
  <w:style w:type="paragraph" w:styleId="BodyText2">
    <w:name w:val="Body Text 2"/>
    <w:basedOn w:val="Normal"/>
    <w:link w:val="Corpodeltesto2Carattere"/>
    <w:uiPriority w:val="99"/>
    <w:semiHidden/>
    <w:unhideWhenUsed/>
    <w:qFormat/>
    <w:rsid w:val="00352809"/>
    <w:pPr>
      <w:spacing w:lineRule="auto" w:line="480" w:before="0" w:after="120"/>
    </w:pPr>
    <w:rPr/>
  </w:style>
  <w:style w:type="paragraph" w:styleId="Intestazioneepidipagina" w:customStyle="1">
    <w:name w:val="Intestazione e piè di pagina"/>
    <w:basedOn w:val="Normal"/>
    <w:qFormat/>
    <w:rsid w:val="00ee555f"/>
    <w:pPr/>
    <w:rPr/>
  </w:style>
  <w:style w:type="paragraph" w:styleId="Intestazione" w:customStyle="1">
    <w:name w:val="Header"/>
    <w:basedOn w:val="Normal"/>
    <w:link w:val="IntestazioneCarattere"/>
    <w:rsid w:val="00352809"/>
    <w:pPr>
      <w:tabs>
        <w:tab w:val="clear" w:pos="708"/>
        <w:tab w:val="center" w:pos="4819" w:leader="none"/>
        <w:tab w:val="right" w:pos="9638" w:leader="none"/>
      </w:tabs>
    </w:pPr>
    <w:rPr>
      <w:rFonts w:ascii="Times New Roman" w:hAnsi="Times New Roman" w:eastAsia="Calibri" w:cs="Times New Roman"/>
      <w:color w:val="00000A"/>
      <w:kern w:val="2"/>
      <w:lang w:eastAsia="it-IT" w:bidi="it-IT"/>
    </w:rPr>
  </w:style>
  <w:style w:type="paragraph" w:styleId="Contenutotabella" w:customStyle="1">
    <w:name w:val="Contenuto tabella"/>
    <w:basedOn w:val="Normal"/>
    <w:qFormat/>
    <w:rsid w:val="00352809"/>
    <w:pPr>
      <w:spacing w:before="120" w:after="120"/>
    </w:pPr>
    <w:rPr>
      <w:rFonts w:ascii="Times New Roman" w:hAnsi="Times New Roman" w:eastAsia="Calibri" w:cs="Times New Roman"/>
      <w:color w:val="00000A"/>
      <w:kern w:val="2"/>
      <w:szCs w:val="22"/>
      <w:lang w:eastAsia="it-IT" w:bidi="it-IT"/>
    </w:rPr>
  </w:style>
  <w:style w:type="paragraph" w:styleId="ListNumber">
    <w:name w:val="List Number"/>
    <w:basedOn w:val="Normal"/>
    <w:link w:val="NumeroelencoCarattere"/>
    <w:qFormat/>
    <w:rsid w:val="00352809"/>
    <w:pPr>
      <w:widowControl w:val="false"/>
      <w:tabs>
        <w:tab w:val="clear" w:pos="708"/>
        <w:tab w:val="left" w:pos="360" w:leader="none"/>
      </w:tabs>
      <w:spacing w:lineRule="exact" w:line="300"/>
      <w:ind w:left="360" w:hanging="360"/>
      <w:jc w:val="both"/>
    </w:pPr>
    <w:rPr>
      <w:rFonts w:ascii="Trebuchet MS" w:hAnsi="Trebuchet MS" w:eastAsia="Times New Roman" w:cs="Times New Roman"/>
      <w:kern w:val="2"/>
      <w:sz w:val="20"/>
    </w:rPr>
  </w:style>
  <w:style w:type="paragraph" w:styleId="Contenutocornice" w:customStyle="1">
    <w:name w:val="Contenuto cornice"/>
    <w:basedOn w:val="Normal"/>
    <w:qFormat/>
    <w:rsid w:val="00352809"/>
    <w:pPr>
      <w:spacing w:lineRule="auto" w:line="360"/>
    </w:pPr>
    <w:rPr>
      <w:sz w:val="22"/>
      <w:szCs w:val="22"/>
    </w:rPr>
  </w:style>
  <w:style w:type="paragraph" w:styleId="CM3" w:customStyle="1">
    <w:name w:val="CM3"/>
    <w:basedOn w:val="Normal"/>
    <w:next w:val="Normal"/>
    <w:qFormat/>
    <w:rsid w:val="00352809"/>
    <w:pPr>
      <w:widowControl w:val="false"/>
      <w:spacing w:before="0" w:after="228"/>
    </w:pPr>
    <w:rPr>
      <w:rFonts w:ascii="FRKTQP+Futura-Medium;Arial" w:hAnsi="FRKTQP+Futura-Medium;Arial" w:cs="FRKTQP+Futura-Medium;Arial"/>
      <w:sz w:val="22"/>
    </w:rPr>
  </w:style>
  <w:style w:type="paragraph" w:styleId="Titolotabella" w:customStyle="1">
    <w:name w:val="Titolo tabella"/>
    <w:basedOn w:val="Contenutotabella"/>
    <w:qFormat/>
    <w:rsid w:val="00ee555f"/>
    <w:pPr>
      <w:suppressLineNumbers/>
      <w:jc w:val="center"/>
    </w:pPr>
    <w:rPr>
      <w:b/>
      <w:bCs/>
    </w:rPr>
  </w:style>
  <w:style w:type="paragraph" w:styleId="TableParagraph" w:customStyle="1">
    <w:name w:val="Table Paragraph"/>
    <w:basedOn w:val="Normal"/>
    <w:qFormat/>
    <w:rsid w:val="00ee555f"/>
    <w:pPr>
      <w:ind w:left="88" w:hanging="0"/>
    </w:pPr>
    <w:rPr/>
  </w:style>
  <w:style w:type="paragraph" w:styleId="Pidipagina" w:customStyle="1">
    <w:name w:val="Footer"/>
    <w:basedOn w:val="Normal"/>
    <w:rsid w:val="00ee555f"/>
    <w:pPr/>
    <w:rPr/>
  </w:style>
  <w:style w:type="paragraph" w:styleId="Corpodeltesto31" w:customStyle="1">
    <w:name w:val="Corpo del testo 31"/>
    <w:basedOn w:val="Normal"/>
    <w:qFormat/>
    <w:rsid w:val="00ee555f"/>
    <w:pPr>
      <w:widowControl w:val="false"/>
      <w:jc w:val="both"/>
    </w:pPr>
    <w:rPr>
      <w:rFonts w:ascii="Arial" w:hAnsi="Arial" w:cs="Arial"/>
      <w:sz w:val="22"/>
    </w:rPr>
  </w:style>
  <w:style w:type="paragraph" w:styleId="Default" w:customStyle="1">
    <w:name w:val="Default"/>
    <w:qFormat/>
    <w:rsid w:val="00ee555f"/>
    <w:pPr>
      <w:widowControl/>
      <w:suppressAutoHyphens w:val="true"/>
      <w:bidi w:val="0"/>
      <w:spacing w:before="0" w:after="0"/>
      <w:jc w:val="left"/>
    </w:pPr>
    <w:rPr>
      <w:rFonts w:ascii="Arial" w:hAnsi="Arial" w:eastAsia="Calibri" w:cs="Arial"/>
      <w:color w:val="000000"/>
      <w:kern w:val="0"/>
      <w:sz w:val="24"/>
      <w:szCs w:val="24"/>
      <w:lang w:val="it-IT" w:eastAsia="en-US" w:bidi="ar-SA"/>
    </w:rPr>
  </w:style>
  <w:style w:type="paragraph" w:styleId="BalloonText">
    <w:name w:val="Balloon Text"/>
    <w:basedOn w:val="Normal"/>
    <w:link w:val="TestofumettoCarattere"/>
    <w:uiPriority w:val="99"/>
    <w:semiHidden/>
    <w:unhideWhenUsed/>
    <w:qFormat/>
    <w:rsid w:val="00646c4b"/>
    <w:pPr/>
    <w:rPr>
      <w:rFonts w:ascii="Tahoma" w:hAnsi="Tahoma" w:cs="Tahoma"/>
      <w:sz w:val="16"/>
      <w:szCs w:val="16"/>
    </w:rPr>
  </w:style>
  <w:style w:type="numbering" w:styleId="NoList" w:default="1">
    <w:name w:val="No List"/>
    <w:uiPriority w:val="99"/>
    <w:semiHidden/>
    <w:unhideWhenUsed/>
    <w:qFormat/>
  </w:style>
  <w:style w:type="numbering" w:styleId="WW8Num3" w:customStyle="1">
    <w:name w:val="WW8Num3"/>
    <w:qFormat/>
    <w:rsid w:val="00ee555f"/>
  </w:style>
  <w:style w:type="numbering" w:styleId="WW8Num2" w:customStyle="1">
    <w:name w:val="WW8Num2"/>
    <w:qFormat/>
    <w:rsid w:val="00ee555f"/>
  </w:style>
  <w:style w:type="numbering" w:styleId="WW8Num4" w:customStyle="1">
    <w:name w:val="WW8Num4"/>
    <w:qFormat/>
    <w:rsid w:val="00ee555f"/>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rovveditorato@arnascivico.it" TargetMode="External"/><Relationship Id="rId4" Type="http://schemas.openxmlformats.org/officeDocument/2006/relationships/hyperlink" Target="mailto:ape.ospedalecivicopa@pec.it" TargetMode="External"/><Relationship Id="rId5" Type="http://schemas.openxmlformats.org/officeDocument/2006/relationships/hyperlink" Target="http://www.eprocuremtent.arnascivico.it/" TargetMode="External"/><Relationship Id="rId6" Type="http://schemas.openxmlformats.org/officeDocument/2006/relationships/hyperlink" Target="mailto:service.appalti@maggioli.it" TargetMode="External"/><Relationship Id="rId7" Type="http://schemas.openxmlformats.org/officeDocument/2006/relationships/hyperlink" Target="http://www.arnascivico.it/" TargetMode="External"/><Relationship Id="rId8" Type="http://schemas.openxmlformats.org/officeDocument/2006/relationships/hyperlink" Target="http://www.ospedalecivicopa.org/"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BAB2-44CB-4170-842C-9AF796F9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LibreOffice/7.3.1.3$Windows_X86_64 LibreOffice_project/a69ca51ded25f3eefd52d7bf9a5fad8c90b87951</Application>
  <AppVersion>15.0000</AppVersion>
  <Pages>14</Pages>
  <Words>5531</Words>
  <Characters>33602</Characters>
  <CharactersWithSpaces>39113</CharactersWithSpaces>
  <Paragraphs>236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description/>
  <dc:language>it-IT</dc:language>
  <cp:lastModifiedBy/>
  <dcterms:modified xsi:type="dcterms:W3CDTF">2024-04-17T12:14:33Z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