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Titolo2"/>
        <w:tabs>
          <w:tab w:val="clear" w:pos="708"/>
          <w:tab w:val="right" w:pos="9540" w:leader="none"/>
        </w:tabs>
        <w:suppressAutoHyphens w:val="false"/>
        <w:spacing w:lineRule="auto" w:line="240" w:before="0" w:after="120"/>
        <w:ind w:left="33" w:right="0" w:hanging="0"/>
        <w:jc w:val="left"/>
        <w:rPr/>
      </w:pPr>
      <w:r>
        <w:rPr>
          <w:rFonts w:cs="Arial" w:ascii="Arial" w:hAnsi="Arial"/>
          <w:b/>
          <w:bCs/>
          <w:i w:val="false"/>
          <w:iCs w:val="false"/>
          <w:color w:val="000000"/>
          <w:sz w:val="20"/>
          <w:szCs w:val="20"/>
          <w:lang w:eastAsia="it-IT"/>
        </w:rPr>
        <w:t xml:space="preserve">Aggiudicazione ai </w:t>
      </w:r>
      <w:r>
        <w:rPr>
          <w:rFonts w:cs="Arial" w:ascii="Arial" w:hAnsi="Arial"/>
          <w:b/>
          <w:bCs/>
          <w:i w:val="false"/>
          <w:iCs w:val="false"/>
          <w:color w:val="333333"/>
          <w:kern w:val="0"/>
          <w:sz w:val="20"/>
          <w:szCs w:val="20"/>
          <w:lang w:eastAsia="it-IT"/>
        </w:rPr>
        <w:t xml:space="preserve">sensi dell’art. 50 </w:t>
      </w:r>
      <w:r>
        <w:rPr>
          <w:rFonts w:cs="Arial" w:ascii="Arial" w:hAnsi="Arial"/>
          <w:b/>
          <w:bCs/>
          <w:i w:val="false"/>
          <w:iCs/>
          <w:color w:val="333333"/>
          <w:spacing w:val="2"/>
          <w:kern w:val="0"/>
          <w:sz w:val="20"/>
          <w:szCs w:val="20"/>
          <w:lang w:eastAsia="it-IT"/>
        </w:rPr>
        <w:t xml:space="preserve">comma 1 Lettera B) del </w:t>
      </w:r>
      <w:r>
        <w:rPr>
          <w:rFonts w:cs="Arial" w:ascii="Arial" w:hAnsi="Arial"/>
          <w:b/>
          <w:bCs/>
          <w:i w:val="false"/>
          <w:iCs w:val="false"/>
          <w:color w:val="000000"/>
          <w:spacing w:val="2"/>
          <w:kern w:val="0"/>
          <w:sz w:val="20"/>
          <w:szCs w:val="20"/>
          <w:lang w:eastAsia="it-IT"/>
        </w:rPr>
        <w:t>D.Lgs. 36/2023</w:t>
      </w:r>
      <w:r>
        <w:rPr>
          <w:rFonts w:cs="Arial" w:ascii="Arial" w:hAnsi="Arial"/>
          <w:b/>
          <w:bCs/>
          <w:i w:val="false"/>
          <w:iCs w:val="false"/>
          <w:color w:val="333333"/>
          <w:spacing w:val="2"/>
          <w:kern w:val="0"/>
          <w:sz w:val="20"/>
          <w:szCs w:val="20"/>
          <w:lang w:eastAsia="it-IT"/>
        </w:rPr>
        <w:t xml:space="preserve"> della fornitura in somministrazione di materiale di consumo specialistico per ventilatori polmonari e sistemi di monitoraggio per l’U.O.C. di Neuroradiologia dell’Arnas.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determina n. 0</w:t>
      </w:r>
      <w:r>
        <w:rPr>
          <w:rFonts w:cs="Arial" w:ascii="Arial" w:hAnsi="Arial"/>
          <w:sz w:val="20"/>
          <w:szCs w:val="20"/>
        </w:rPr>
        <w:t>8</w:t>
      </w:r>
      <w:r>
        <w:rPr>
          <w:rFonts w:cs="Arial" w:ascii="Arial" w:hAnsi="Arial"/>
          <w:sz w:val="20"/>
          <w:szCs w:val="20"/>
        </w:rPr>
        <w:t xml:space="preserve">  del 08/07/2024 si è aggiudicata la fornitura la Ditta </w:t>
      </w:r>
      <w:r>
        <w:rPr>
          <w:rFonts w:cs="Arial" w:ascii="Arial" w:hAnsi="Arial"/>
          <w:sz w:val="20"/>
          <w:szCs w:val="20"/>
        </w:rPr>
        <w:t>Ultramed</w:t>
      </w:r>
      <w:r>
        <w:rPr>
          <w:rFonts w:cs="Arial" w:ascii="Arial" w:hAnsi="Arial"/>
          <w:sz w:val="20"/>
          <w:szCs w:val="20"/>
        </w:rPr>
        <w:t xml:space="preserve"> per l'importo complessivo di €. </w:t>
      </w:r>
      <w:r>
        <w:rPr>
          <w:rFonts w:cs="Arial" w:ascii="Arial" w:hAnsi="Arial"/>
          <w:sz w:val="20"/>
          <w:szCs w:val="20"/>
        </w:rPr>
        <w:t>37.407,76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center"/>
      <w:outlineLvl w:val="1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LibreOffice/7.3.1.3$Windows_X86_64 LibreOffice_project/a69ca51ded25f3eefd52d7bf9a5fad8c90b87951</Application>
  <AppVersion>15.0000</AppVersion>
  <Pages>1</Pages>
  <Words>109</Words>
  <Characters>750</Characters>
  <CharactersWithSpaces>883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2024-07-24T12:40:16Z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